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65" w:rsidRPr="0006575C" w:rsidRDefault="00865265" w:rsidP="00F51318">
      <w:pPr>
        <w:rPr>
          <w:rFonts w:ascii="Segoe Media Center" w:hAnsi="Segoe Media Center"/>
          <w:b/>
          <w:sz w:val="19"/>
          <w:szCs w:val="19"/>
        </w:rPr>
      </w:pPr>
    </w:p>
    <w:p w:rsidR="00865265" w:rsidRPr="0006575C" w:rsidRDefault="00865265" w:rsidP="00865265">
      <w:pPr>
        <w:rPr>
          <w:sz w:val="21"/>
          <w:szCs w:val="21"/>
        </w:rPr>
      </w:pPr>
      <w:r w:rsidRPr="0006575C">
        <w:rPr>
          <w:sz w:val="21"/>
          <w:szCs w:val="21"/>
        </w:rPr>
        <w:t>*Sign__________________________ Date___________________</w:t>
      </w:r>
    </w:p>
    <w:p w:rsidR="00865265" w:rsidRPr="0006575C" w:rsidRDefault="00865265" w:rsidP="00E053C9">
      <w:pPr>
        <w:jc w:val="center"/>
        <w:rPr>
          <w:rFonts w:ascii="Segoe Media Center" w:hAnsi="Segoe Media Center"/>
          <w:b/>
          <w:sz w:val="21"/>
          <w:szCs w:val="21"/>
        </w:rPr>
      </w:pPr>
    </w:p>
    <w:p w:rsidR="00E053C9" w:rsidRPr="0006575C" w:rsidRDefault="00506A82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noProof/>
          <w:sz w:val="18"/>
          <w:szCs w:val="18"/>
        </w:rPr>
        <w:drawing>
          <wp:inline distT="0" distB="0" distL="0" distR="0">
            <wp:extent cx="1362075" cy="361950"/>
            <wp:effectExtent l="19050" t="0" r="9525" b="0"/>
            <wp:docPr id="1" name="Picture 1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C9" w:rsidRPr="00272966" w:rsidRDefault="00E053C9" w:rsidP="005A3F57">
      <w:pPr>
        <w:jc w:val="center"/>
        <w:rPr>
          <w:rFonts w:ascii="Comic Sans MS" w:hAnsi="Comic Sans MS"/>
          <w:b/>
          <w:sz w:val="22"/>
          <w:szCs w:val="22"/>
        </w:rPr>
      </w:pPr>
      <w:r w:rsidRPr="00272966">
        <w:rPr>
          <w:rFonts w:ascii="Comic Sans MS" w:hAnsi="Comic Sans MS"/>
          <w:b/>
          <w:sz w:val="22"/>
          <w:szCs w:val="22"/>
        </w:rPr>
        <w:t xml:space="preserve">Mrs. </w:t>
      </w:r>
      <w:r w:rsidR="005A3F57" w:rsidRPr="00272966">
        <w:rPr>
          <w:rFonts w:ascii="Comic Sans MS" w:hAnsi="Comic Sans MS"/>
          <w:b/>
          <w:sz w:val="22"/>
          <w:szCs w:val="22"/>
        </w:rPr>
        <w:t xml:space="preserve">Balsamo’s </w:t>
      </w:r>
    </w:p>
    <w:p w:rsidR="00DE3C13" w:rsidRPr="00272966" w:rsidRDefault="007752E1" w:rsidP="00E053C9">
      <w:pPr>
        <w:jc w:val="center"/>
        <w:rPr>
          <w:rFonts w:ascii="Comic Sans MS" w:hAnsi="Comic Sans MS"/>
          <w:b/>
          <w:sz w:val="22"/>
          <w:szCs w:val="22"/>
        </w:rPr>
      </w:pPr>
      <w:r w:rsidRPr="00272966">
        <w:rPr>
          <w:rFonts w:ascii="Comic Sans MS" w:hAnsi="Comic Sans MS"/>
          <w:b/>
          <w:sz w:val="22"/>
          <w:szCs w:val="22"/>
        </w:rPr>
        <w:t>Cl</w:t>
      </w:r>
      <w:r w:rsidR="00A84D2E" w:rsidRPr="00272966">
        <w:rPr>
          <w:rFonts w:ascii="Comic Sans MS" w:hAnsi="Comic Sans MS"/>
          <w:b/>
          <w:sz w:val="22"/>
          <w:szCs w:val="22"/>
        </w:rPr>
        <w:t>a</w:t>
      </w:r>
      <w:r w:rsidR="00AD1BCC" w:rsidRPr="00272966">
        <w:rPr>
          <w:rFonts w:ascii="Comic Sans MS" w:hAnsi="Comic Sans MS"/>
          <w:b/>
          <w:sz w:val="22"/>
          <w:szCs w:val="22"/>
        </w:rPr>
        <w:t>s</w:t>
      </w:r>
      <w:r w:rsidR="00865265" w:rsidRPr="00272966">
        <w:rPr>
          <w:rFonts w:ascii="Comic Sans MS" w:hAnsi="Comic Sans MS"/>
          <w:b/>
          <w:sz w:val="22"/>
          <w:szCs w:val="22"/>
        </w:rPr>
        <w:t>s</w:t>
      </w:r>
      <w:r w:rsidR="007752F4" w:rsidRPr="00272966">
        <w:rPr>
          <w:rFonts w:ascii="Comic Sans MS" w:hAnsi="Comic Sans MS"/>
          <w:b/>
          <w:sz w:val="22"/>
          <w:szCs w:val="22"/>
        </w:rPr>
        <w:t xml:space="preserve">room News – Week of </w:t>
      </w:r>
      <w:r w:rsidR="00903EE4" w:rsidRPr="00272966">
        <w:rPr>
          <w:rFonts w:ascii="Comic Sans MS" w:hAnsi="Comic Sans MS"/>
          <w:b/>
          <w:sz w:val="22"/>
          <w:szCs w:val="22"/>
        </w:rPr>
        <w:t>November 27</w:t>
      </w:r>
      <w:r w:rsidR="00272966">
        <w:rPr>
          <w:rFonts w:ascii="Comic Sans MS" w:hAnsi="Comic Sans MS"/>
          <w:b/>
          <w:sz w:val="22"/>
          <w:szCs w:val="22"/>
        </w:rPr>
        <w:t>, 2017</w:t>
      </w:r>
      <w:r w:rsidR="00903EE4" w:rsidRPr="00272966">
        <w:rPr>
          <w:rFonts w:ascii="Comic Sans MS" w:hAnsi="Comic Sans MS"/>
          <w:b/>
          <w:sz w:val="22"/>
          <w:szCs w:val="22"/>
        </w:rPr>
        <w:t xml:space="preserve"> and December 4, 2017</w:t>
      </w:r>
    </w:p>
    <w:p w:rsidR="00E053C9" w:rsidRPr="00272966" w:rsidRDefault="00DF2813" w:rsidP="00FD10CD">
      <w:pPr>
        <w:jc w:val="center"/>
        <w:rPr>
          <w:rFonts w:ascii="Comic Sans MS" w:hAnsi="Comic Sans MS"/>
          <w:b/>
          <w:sz w:val="22"/>
          <w:szCs w:val="22"/>
        </w:rPr>
      </w:pPr>
      <w:r w:rsidRPr="00272966">
        <w:rPr>
          <w:rFonts w:ascii="Comic Sans MS" w:hAnsi="Comic Sans MS"/>
          <w:b/>
          <w:sz w:val="22"/>
          <w:szCs w:val="22"/>
        </w:rPr>
        <w:t>Homeroom – Math/Science/ Social Studies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8047"/>
      </w:tblGrid>
      <w:tr w:rsidR="00E053C9" w:rsidRPr="00272966" w:rsidTr="00A07020">
        <w:trPr>
          <w:trHeight w:val="760"/>
        </w:trPr>
        <w:tc>
          <w:tcPr>
            <w:tcW w:w="1931" w:type="dxa"/>
          </w:tcPr>
          <w:p w:rsidR="00E053C9" w:rsidRPr="00272966" w:rsidRDefault="00E053C9" w:rsidP="00BC719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2966">
              <w:rPr>
                <w:rFonts w:ascii="Comic Sans MS" w:hAnsi="Comic Sans MS"/>
                <w:b/>
                <w:sz w:val="22"/>
                <w:szCs w:val="22"/>
              </w:rPr>
              <w:t>Math</w:t>
            </w:r>
          </w:p>
          <w:p w:rsidR="00F12859" w:rsidRPr="00272966" w:rsidRDefault="00F12859" w:rsidP="00BC719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0271B" w:rsidRPr="00272966" w:rsidRDefault="009234B9" w:rsidP="00BC719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2966">
              <w:rPr>
                <w:rFonts w:ascii="Comic Sans MS" w:hAnsi="Comic Sans MS"/>
                <w:b/>
                <w:noProof/>
                <w:sz w:val="22"/>
                <w:szCs w:val="22"/>
              </w:rPr>
              <w:drawing>
                <wp:inline distT="0" distB="0" distL="0" distR="0">
                  <wp:extent cx="762000" cy="390525"/>
                  <wp:effectExtent l="19050" t="0" r="0" b="0"/>
                  <wp:docPr id="9" name="Picture 8" descr="C:\Documents and Settings\kbalsamo\Local Settings\Temporary Internet Files\Content.IE5\SNMZ7AW9\MC9002906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balsamo\Local Settings\Temporary Internet Files\Content.IE5\SNMZ7AW9\MC9002906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0E4" w:rsidRPr="00272966" w:rsidRDefault="00D260E4" w:rsidP="00BC719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D22A9" w:rsidRPr="00272966" w:rsidRDefault="00DF0697" w:rsidP="00BC719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2966">
              <w:rPr>
                <w:rFonts w:ascii="Comic Sans MS" w:hAnsi="Comic Sans MS"/>
                <w:b/>
                <w:sz w:val="22"/>
                <w:szCs w:val="22"/>
              </w:rPr>
              <w:t>Investigations</w:t>
            </w:r>
          </w:p>
        </w:tc>
        <w:tc>
          <w:tcPr>
            <w:tcW w:w="8047" w:type="dxa"/>
          </w:tcPr>
          <w:p w:rsidR="009706E0" w:rsidRPr="00272966" w:rsidRDefault="00F82ADF" w:rsidP="00F93F9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2"/>
                <w:szCs w:val="22"/>
              </w:rPr>
            </w:pPr>
            <w:r w:rsidRPr="00272966">
              <w:rPr>
                <w:rFonts w:ascii="Comic Sans MS" w:hAnsi="Comic Sans MS"/>
                <w:sz w:val="22"/>
                <w:szCs w:val="22"/>
              </w:rPr>
              <w:t>Topic 8 – Two-Digit Addition</w:t>
            </w:r>
          </w:p>
          <w:p w:rsidR="00F82ADF" w:rsidRPr="00272966" w:rsidRDefault="00F82ADF" w:rsidP="00F82AD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</w:rPr>
            </w:pPr>
            <w:r w:rsidRPr="00272966">
              <w:rPr>
                <w:rFonts w:ascii="Comic Sans MS" w:hAnsi="Comic Sans MS"/>
                <w:sz w:val="22"/>
                <w:szCs w:val="22"/>
              </w:rPr>
              <w:t>Deciding if ones need to be regrouped</w:t>
            </w:r>
          </w:p>
          <w:p w:rsidR="00F82ADF" w:rsidRPr="00272966" w:rsidRDefault="00F82ADF" w:rsidP="00F82AD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</w:rPr>
            </w:pPr>
            <w:r w:rsidRPr="00272966">
              <w:rPr>
                <w:rFonts w:ascii="Comic Sans MS" w:hAnsi="Comic Sans MS"/>
                <w:sz w:val="22"/>
                <w:szCs w:val="22"/>
              </w:rPr>
              <w:t xml:space="preserve">Using models and </w:t>
            </w:r>
            <w:proofErr w:type="spellStart"/>
            <w:r w:rsidRPr="00272966">
              <w:rPr>
                <w:rFonts w:ascii="Comic Sans MS" w:hAnsi="Comic Sans MS"/>
                <w:sz w:val="22"/>
                <w:szCs w:val="22"/>
              </w:rPr>
              <w:t>manipulative</w:t>
            </w:r>
            <w:r w:rsidR="00272966">
              <w:rPr>
                <w:rFonts w:ascii="Comic Sans MS" w:hAnsi="Comic Sans MS"/>
                <w:sz w:val="22"/>
                <w:szCs w:val="22"/>
              </w:rPr>
              <w:t>s</w:t>
            </w:r>
            <w:proofErr w:type="spellEnd"/>
            <w:r w:rsidRPr="00272966">
              <w:rPr>
                <w:rFonts w:ascii="Comic Sans MS" w:hAnsi="Comic Sans MS"/>
                <w:sz w:val="22"/>
                <w:szCs w:val="22"/>
              </w:rPr>
              <w:t xml:space="preserve"> to solve two-digit addition problems</w:t>
            </w:r>
          </w:p>
          <w:p w:rsidR="00F82ADF" w:rsidRPr="00272966" w:rsidRDefault="00F82ADF" w:rsidP="00F82AD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</w:rPr>
            </w:pPr>
            <w:r w:rsidRPr="00272966">
              <w:rPr>
                <w:rFonts w:ascii="Comic Sans MS" w:hAnsi="Comic Sans MS"/>
                <w:sz w:val="22"/>
                <w:szCs w:val="22"/>
              </w:rPr>
              <w:t>Writing equations vertically and horizontally</w:t>
            </w:r>
          </w:p>
          <w:p w:rsidR="00F82ADF" w:rsidRPr="00272966" w:rsidRDefault="00F82ADF" w:rsidP="00F82ADF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053C9" w:rsidRPr="00272966" w:rsidTr="00087BB9">
        <w:trPr>
          <w:trHeight w:val="782"/>
        </w:trPr>
        <w:tc>
          <w:tcPr>
            <w:tcW w:w="1931" w:type="dxa"/>
          </w:tcPr>
          <w:p w:rsidR="009234B9" w:rsidRPr="00272966" w:rsidRDefault="00E053C9" w:rsidP="00BC719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2966">
              <w:rPr>
                <w:rFonts w:ascii="Comic Sans MS" w:hAnsi="Comic Sans MS"/>
                <w:b/>
                <w:sz w:val="22"/>
                <w:szCs w:val="22"/>
              </w:rPr>
              <w:t>Science</w:t>
            </w:r>
          </w:p>
          <w:p w:rsidR="00E053C9" w:rsidRPr="00272966" w:rsidRDefault="009234B9" w:rsidP="00BC719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2966">
              <w:rPr>
                <w:rFonts w:ascii="Comic Sans MS" w:hAnsi="Comic Sans MS"/>
                <w:b/>
                <w:noProof/>
                <w:sz w:val="22"/>
                <w:szCs w:val="22"/>
              </w:rPr>
              <w:drawing>
                <wp:inline distT="0" distB="0" distL="0" distR="0">
                  <wp:extent cx="438150" cy="424240"/>
                  <wp:effectExtent l="19050" t="0" r="0" b="0"/>
                  <wp:docPr id="5" name="Picture 4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A07020" w:rsidRPr="00272966" w:rsidRDefault="00903EE4" w:rsidP="00E3759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2966">
              <w:rPr>
                <w:rFonts w:ascii="Comic Sans MS" w:hAnsi="Comic Sans MS"/>
                <w:b/>
                <w:sz w:val="22"/>
                <w:szCs w:val="22"/>
              </w:rPr>
              <w:t>Natural Resources, Hum</w:t>
            </w:r>
            <w:r w:rsidR="00087BB9" w:rsidRPr="00272966">
              <w:rPr>
                <w:rFonts w:ascii="Comic Sans MS" w:hAnsi="Comic Sans MS"/>
                <w:b/>
                <w:sz w:val="22"/>
                <w:szCs w:val="22"/>
              </w:rPr>
              <w:t>an Impact</w:t>
            </w:r>
            <w:r w:rsidRPr="00272966">
              <w:rPr>
                <w:rFonts w:ascii="Comic Sans MS" w:hAnsi="Comic Sans MS"/>
                <w:b/>
                <w:sz w:val="22"/>
                <w:szCs w:val="22"/>
              </w:rPr>
              <w:t>, Changes to Land (Wind and Water Erosion)</w:t>
            </w:r>
          </w:p>
          <w:p w:rsidR="00F93F93" w:rsidRPr="00272966" w:rsidRDefault="00F93F93" w:rsidP="00E3759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A583F" w:rsidRPr="00272966" w:rsidRDefault="00272966" w:rsidP="009706E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Students are starting a </w:t>
            </w:r>
            <w:r w:rsidR="009706E0" w:rsidRPr="00272966">
              <w:rPr>
                <w:rFonts w:ascii="Comic Sans MS" w:hAnsi="Comic Sans MS"/>
                <w:b/>
                <w:sz w:val="22"/>
                <w:szCs w:val="22"/>
              </w:rPr>
              <w:t>study of THE LORAX as it conveys some deeper human and environmental issues.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We will connect this story to what may be happening to some of our local wetlands.</w:t>
            </w:r>
            <w:r w:rsidR="009706E0" w:rsidRPr="00272966">
              <w:rPr>
                <w:rFonts w:ascii="Comic Sans MS" w:hAnsi="Comic Sans MS"/>
                <w:b/>
                <w:sz w:val="22"/>
                <w:szCs w:val="22"/>
              </w:rPr>
              <w:t xml:space="preserve"> We</w:t>
            </w:r>
            <w:r w:rsidR="008F77E4" w:rsidRPr="00272966">
              <w:rPr>
                <w:rFonts w:ascii="Comic Sans MS" w:hAnsi="Comic Sans MS"/>
                <w:b/>
                <w:sz w:val="22"/>
                <w:szCs w:val="22"/>
              </w:rPr>
              <w:t xml:space="preserve"> are continuing our Arts Integration </w:t>
            </w:r>
            <w:r w:rsidR="009706E0" w:rsidRPr="00272966">
              <w:rPr>
                <w:rFonts w:ascii="Comic Sans MS" w:hAnsi="Comic Sans MS"/>
                <w:b/>
                <w:sz w:val="22"/>
                <w:szCs w:val="22"/>
              </w:rPr>
              <w:t>Education study where we will foc</w:t>
            </w:r>
            <w:r w:rsidR="00903EE4" w:rsidRPr="00272966">
              <w:rPr>
                <w:rFonts w:ascii="Comic Sans MS" w:hAnsi="Comic Sans MS"/>
                <w:b/>
                <w:sz w:val="22"/>
                <w:szCs w:val="22"/>
              </w:rPr>
              <w:t>us on the concept of INTERDEPENDENCE/ DIVERSITY</w:t>
            </w:r>
            <w:r w:rsidR="009706E0" w:rsidRPr="00272966">
              <w:rPr>
                <w:rFonts w:ascii="Comic Sans MS" w:hAnsi="Comic Sans MS"/>
                <w:b/>
                <w:sz w:val="22"/>
                <w:szCs w:val="22"/>
              </w:rPr>
              <w:t>. A</w:t>
            </w:r>
            <w:r w:rsidR="00903EE4" w:rsidRPr="00272966">
              <w:rPr>
                <w:rFonts w:ascii="Comic Sans MS" w:hAnsi="Comic Sans MS"/>
                <w:b/>
                <w:sz w:val="22"/>
                <w:szCs w:val="22"/>
              </w:rPr>
              <w:t xml:space="preserve">t the end of the year we </w:t>
            </w:r>
            <w:r w:rsidR="009706E0" w:rsidRPr="00272966">
              <w:rPr>
                <w:rFonts w:ascii="Comic Sans MS" w:hAnsi="Comic Sans MS"/>
                <w:b/>
                <w:sz w:val="22"/>
                <w:szCs w:val="22"/>
              </w:rPr>
              <w:t>will</w:t>
            </w:r>
            <w:r w:rsidR="008F77E4" w:rsidRPr="00272966">
              <w:rPr>
                <w:rFonts w:ascii="Comic Sans MS" w:hAnsi="Comic Sans MS"/>
                <w:b/>
                <w:sz w:val="22"/>
                <w:szCs w:val="22"/>
              </w:rPr>
              <w:t xml:space="preserve"> share our learning journey of this </w:t>
            </w:r>
            <w:r w:rsidR="009706E0" w:rsidRPr="00272966">
              <w:rPr>
                <w:rFonts w:ascii="Comic Sans MS" w:hAnsi="Comic Sans MS"/>
                <w:b/>
                <w:sz w:val="22"/>
                <w:szCs w:val="22"/>
              </w:rPr>
              <w:t xml:space="preserve">concept using a variety of artistic forms. </w:t>
            </w:r>
          </w:p>
          <w:p w:rsidR="009706E0" w:rsidRPr="00272966" w:rsidRDefault="009706E0" w:rsidP="009706E0">
            <w:pPr>
              <w:pStyle w:val="ListParagrap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087BB9" w:rsidRPr="00272966" w:rsidRDefault="00087BB9" w:rsidP="00C6566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2966">
              <w:rPr>
                <w:rFonts w:ascii="Comic Sans MS" w:hAnsi="Comic Sans MS"/>
                <w:b/>
                <w:sz w:val="22"/>
                <w:szCs w:val="22"/>
              </w:rPr>
              <w:t>Key Vocabulary: reusing, recycling, pollution, litter</w:t>
            </w:r>
            <w:r w:rsidR="009706E0" w:rsidRPr="00272966">
              <w:rPr>
                <w:rFonts w:ascii="Comic Sans MS" w:hAnsi="Comic Sans MS"/>
                <w:b/>
                <w:sz w:val="22"/>
                <w:szCs w:val="22"/>
              </w:rPr>
              <w:t>, endangered, extinct, going green</w:t>
            </w:r>
            <w:r w:rsidR="00903EE4" w:rsidRPr="00272966">
              <w:rPr>
                <w:rFonts w:ascii="Comic Sans MS" w:hAnsi="Comic Sans MS"/>
                <w:b/>
                <w:sz w:val="22"/>
                <w:szCs w:val="22"/>
              </w:rPr>
              <w:t xml:space="preserve">, landforms, </w:t>
            </w:r>
          </w:p>
        </w:tc>
      </w:tr>
      <w:tr w:rsidR="00E053C9" w:rsidRPr="00272966" w:rsidTr="00A07020">
        <w:trPr>
          <w:trHeight w:val="306"/>
        </w:trPr>
        <w:tc>
          <w:tcPr>
            <w:tcW w:w="1931" w:type="dxa"/>
          </w:tcPr>
          <w:p w:rsidR="00E053C9" w:rsidRPr="00272966" w:rsidRDefault="00301B19" w:rsidP="00BC719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2966">
              <w:rPr>
                <w:rFonts w:ascii="Comic Sans MS" w:hAnsi="Comic Sans MS"/>
                <w:b/>
                <w:sz w:val="22"/>
                <w:szCs w:val="22"/>
              </w:rPr>
              <w:t>Socia</w:t>
            </w:r>
            <w:r w:rsidR="00E053C9" w:rsidRPr="00272966">
              <w:rPr>
                <w:rFonts w:ascii="Comic Sans MS" w:hAnsi="Comic Sans MS"/>
                <w:b/>
                <w:sz w:val="22"/>
                <w:szCs w:val="22"/>
              </w:rPr>
              <w:t>l Studies</w:t>
            </w:r>
            <w:r w:rsidR="009234B9" w:rsidRPr="00272966">
              <w:rPr>
                <w:rFonts w:ascii="Comic Sans MS" w:hAnsi="Comic Sans MS"/>
                <w:b/>
                <w:noProof/>
                <w:sz w:val="22"/>
                <w:szCs w:val="22"/>
              </w:rPr>
              <w:drawing>
                <wp:inline distT="0" distB="0" distL="0" distR="0">
                  <wp:extent cx="485775" cy="428625"/>
                  <wp:effectExtent l="19050" t="0" r="9525" b="0"/>
                  <wp:docPr id="6" name="Picture 5" descr="C:\Program Files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7B3608" w:rsidRPr="00272966" w:rsidRDefault="00F82ADF" w:rsidP="004764A1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2966">
              <w:rPr>
                <w:rFonts w:ascii="Comic Sans MS" w:hAnsi="Comic Sans MS"/>
                <w:b/>
                <w:sz w:val="22"/>
                <w:szCs w:val="22"/>
              </w:rPr>
              <w:t xml:space="preserve">Earth and Geography </w:t>
            </w:r>
          </w:p>
          <w:p w:rsidR="00D11823" w:rsidRPr="00272966" w:rsidRDefault="00D11823" w:rsidP="004764A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9636E3" w:rsidRPr="00272966" w:rsidRDefault="00087BB9" w:rsidP="00903EE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272966">
              <w:rPr>
                <w:rFonts w:ascii="Comic Sans MS" w:hAnsi="Comic Sans MS"/>
                <w:b/>
                <w:sz w:val="22"/>
                <w:szCs w:val="22"/>
              </w:rPr>
              <w:t xml:space="preserve">Students </w:t>
            </w:r>
            <w:r w:rsidR="00903EE4" w:rsidRPr="00272966">
              <w:rPr>
                <w:rFonts w:ascii="Comic Sans MS" w:hAnsi="Comic Sans MS"/>
                <w:b/>
                <w:sz w:val="22"/>
                <w:szCs w:val="22"/>
              </w:rPr>
              <w:t xml:space="preserve">are beginning to learn about local challenges to our ecosystems due to land lost. We have already learned a great deal about Grand Isle and the Isle of Jean Charles. </w:t>
            </w:r>
          </w:p>
          <w:p w:rsidR="009234B9" w:rsidRPr="00272966" w:rsidRDefault="009234B9" w:rsidP="0027296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2966">
              <w:rPr>
                <w:rFonts w:ascii="Comic Sans MS" w:hAnsi="Comic Sans MS"/>
                <w:b/>
                <w:noProof/>
                <w:sz w:val="22"/>
                <w:szCs w:val="22"/>
              </w:rPr>
              <w:drawing>
                <wp:inline distT="0" distB="0" distL="0" distR="0">
                  <wp:extent cx="381000" cy="514350"/>
                  <wp:effectExtent l="19050" t="0" r="0" b="0"/>
                  <wp:docPr id="8" name="Picture 7" descr="C:\Documents and Settings\kbalsamo\Local Settings\Temporary Internet Files\Content.IE5\W2BS1Z0P\MC9004124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kbalsamo\Local Settings\Temporary Internet Files\Content.IE5\W2BS1Z0P\MC9004124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237" w:rsidRPr="00272966">
              <w:rPr>
                <w:rFonts w:ascii="Comic Sans MS" w:hAnsi="Comic Sans MS"/>
                <w:b/>
                <w:sz w:val="22"/>
                <w:szCs w:val="22"/>
              </w:rPr>
              <w:t>Art</w:t>
            </w:r>
            <w:r w:rsidR="00E01441" w:rsidRPr="00272966">
              <w:rPr>
                <w:rFonts w:ascii="Comic Sans MS" w:hAnsi="Comic Sans MS"/>
                <w:b/>
                <w:sz w:val="22"/>
                <w:szCs w:val="22"/>
              </w:rPr>
              <w:t xml:space="preserve"> Focus: </w:t>
            </w:r>
            <w:r w:rsidR="009706E0" w:rsidRPr="00272966">
              <w:rPr>
                <w:rFonts w:ascii="Comic Sans MS" w:hAnsi="Comic Sans MS"/>
                <w:b/>
                <w:sz w:val="22"/>
                <w:szCs w:val="22"/>
              </w:rPr>
              <w:t xml:space="preserve">Students are using pastels to create leaf art showing the variety of leaves from a variety of environments. Our inspiration is Georgia O’Keeffe. </w:t>
            </w:r>
            <w:r w:rsidR="00903EE4" w:rsidRPr="00272966">
              <w:rPr>
                <w:rFonts w:ascii="Comic Sans MS" w:hAnsi="Comic Sans MS"/>
                <w:b/>
                <w:sz w:val="22"/>
                <w:szCs w:val="22"/>
              </w:rPr>
              <w:t xml:space="preserve">Students have also spent some time exploring sculpting using pine needles. This was a </w:t>
            </w:r>
            <w:r w:rsidR="00272966">
              <w:rPr>
                <w:rFonts w:ascii="Comic Sans MS" w:hAnsi="Comic Sans MS"/>
                <w:b/>
                <w:sz w:val="22"/>
                <w:szCs w:val="22"/>
              </w:rPr>
              <w:t>great way to engage in artistic - and challenging -</w:t>
            </w:r>
            <w:r w:rsidR="00903EE4" w:rsidRPr="00272966">
              <w:rPr>
                <w:rFonts w:ascii="Comic Sans MS" w:hAnsi="Comic Sans MS"/>
                <w:b/>
                <w:sz w:val="22"/>
                <w:szCs w:val="22"/>
              </w:rPr>
              <w:t xml:space="preserve"> design thinking. We are learning </w:t>
            </w:r>
            <w:r w:rsidR="00272966">
              <w:rPr>
                <w:rFonts w:ascii="Comic Sans MS" w:hAnsi="Comic Sans MS"/>
                <w:b/>
                <w:sz w:val="22"/>
                <w:szCs w:val="22"/>
              </w:rPr>
              <w:t xml:space="preserve">a </w:t>
            </w:r>
            <w:r w:rsidR="00903EE4" w:rsidRPr="00272966">
              <w:rPr>
                <w:rFonts w:ascii="Comic Sans MS" w:hAnsi="Comic Sans MS"/>
                <w:b/>
                <w:sz w:val="22"/>
                <w:szCs w:val="22"/>
              </w:rPr>
              <w:t xml:space="preserve">great deal about what inspires an artist through our study of </w:t>
            </w:r>
            <w:proofErr w:type="spellStart"/>
            <w:r w:rsidR="00903EE4" w:rsidRPr="00272966">
              <w:rPr>
                <w:rFonts w:ascii="Comic Sans MS" w:hAnsi="Comic Sans MS"/>
                <w:b/>
                <w:sz w:val="22"/>
                <w:szCs w:val="22"/>
              </w:rPr>
              <w:t>soundscapes</w:t>
            </w:r>
            <w:proofErr w:type="spellEnd"/>
            <w:r w:rsidR="00903EE4" w:rsidRPr="00272966">
              <w:rPr>
                <w:rFonts w:ascii="Comic Sans MS" w:hAnsi="Comic Sans MS"/>
                <w:b/>
                <w:sz w:val="22"/>
                <w:szCs w:val="22"/>
              </w:rPr>
              <w:t xml:space="preserve"> around the world and throughout time. </w:t>
            </w:r>
          </w:p>
        </w:tc>
      </w:tr>
      <w:tr w:rsidR="00E053C9" w:rsidRPr="00272966" w:rsidTr="00A07020">
        <w:trPr>
          <w:trHeight w:val="298"/>
        </w:trPr>
        <w:tc>
          <w:tcPr>
            <w:tcW w:w="1931" w:type="dxa"/>
          </w:tcPr>
          <w:p w:rsidR="00E053C9" w:rsidRPr="00272966" w:rsidRDefault="00E053C9" w:rsidP="00BC719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2966">
              <w:rPr>
                <w:rFonts w:ascii="Comic Sans MS" w:hAnsi="Comic Sans MS"/>
                <w:b/>
                <w:sz w:val="22"/>
                <w:szCs w:val="22"/>
              </w:rPr>
              <w:t>Assessment</w:t>
            </w:r>
            <w:r w:rsidR="009234B9" w:rsidRPr="00272966">
              <w:rPr>
                <w:rFonts w:ascii="Comic Sans MS" w:hAnsi="Comic Sans MS"/>
                <w:b/>
                <w:noProof/>
                <w:sz w:val="22"/>
                <w:szCs w:val="22"/>
              </w:rPr>
              <w:drawing>
                <wp:inline distT="0" distB="0" distL="0" distR="0">
                  <wp:extent cx="600075" cy="485775"/>
                  <wp:effectExtent l="19050" t="0" r="0" b="0"/>
                  <wp:docPr id="7" name="Picture 6" descr="C:\Documents and Settings\kbalsamo\Local Settings\Temporary Internet Files\Content.IE5\WJQ6VVV9\MC9004136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kbalsamo\Local Settings\Temporary Internet Files\Content.IE5\WJQ6VVV9\MC9004136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903EE4" w:rsidRPr="00272966" w:rsidRDefault="009706E0" w:rsidP="00F93F93">
            <w:pPr>
              <w:ind w:left="133" w:hanging="133"/>
              <w:rPr>
                <w:rFonts w:ascii="Comic Sans MS" w:hAnsi="Comic Sans MS"/>
                <w:b/>
                <w:sz w:val="22"/>
                <w:szCs w:val="22"/>
              </w:rPr>
            </w:pPr>
            <w:r w:rsidRPr="00272966">
              <w:rPr>
                <w:rFonts w:ascii="Comic Sans MS" w:hAnsi="Comic Sans MS"/>
                <w:b/>
                <w:sz w:val="22"/>
                <w:szCs w:val="22"/>
              </w:rPr>
              <w:t>Ma</w:t>
            </w:r>
            <w:r w:rsidR="00F82ADF" w:rsidRPr="00272966">
              <w:rPr>
                <w:rFonts w:ascii="Comic Sans MS" w:hAnsi="Comic Sans MS"/>
                <w:b/>
                <w:sz w:val="22"/>
                <w:szCs w:val="22"/>
              </w:rPr>
              <w:t>th:</w:t>
            </w:r>
            <w:r w:rsidR="00903EE4" w:rsidRPr="0027296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903EE4" w:rsidRPr="00272966" w:rsidRDefault="00903EE4" w:rsidP="00F93F93">
            <w:pPr>
              <w:ind w:left="133" w:hanging="133"/>
              <w:rPr>
                <w:rFonts w:ascii="Comic Sans MS" w:hAnsi="Comic Sans MS"/>
                <w:b/>
                <w:sz w:val="22"/>
                <w:szCs w:val="22"/>
              </w:rPr>
            </w:pPr>
            <w:r w:rsidRPr="00272966">
              <w:rPr>
                <w:rFonts w:ascii="Comic Sans MS" w:hAnsi="Comic Sans MS"/>
                <w:b/>
                <w:sz w:val="22"/>
                <w:szCs w:val="22"/>
              </w:rPr>
              <w:t xml:space="preserve">Topics 5 – 7 Benchmark Testing Thursday, November 30, 2017 (Study Guide Due Complete by Wednesday.) Students will continue to practice this week. We were not ready before the before the break. </w:t>
            </w:r>
          </w:p>
          <w:p w:rsidR="00F93F93" w:rsidRPr="00272966" w:rsidRDefault="00903EE4" w:rsidP="00F93F93">
            <w:pPr>
              <w:ind w:left="133" w:hanging="133"/>
              <w:rPr>
                <w:rFonts w:ascii="Comic Sans MS" w:hAnsi="Comic Sans MS"/>
                <w:b/>
                <w:sz w:val="22"/>
                <w:szCs w:val="22"/>
              </w:rPr>
            </w:pPr>
            <w:r w:rsidRPr="00272966">
              <w:rPr>
                <w:rFonts w:ascii="Comic Sans MS" w:hAnsi="Comic Sans MS"/>
                <w:b/>
                <w:sz w:val="22"/>
                <w:szCs w:val="22"/>
              </w:rPr>
              <w:t>Topic 8 – End of Topic Test December 5, 2017</w:t>
            </w:r>
          </w:p>
          <w:p w:rsidR="00F93F93" w:rsidRPr="00272966" w:rsidRDefault="00F93F93" w:rsidP="00F93F93">
            <w:pPr>
              <w:ind w:left="133" w:hanging="133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232491" w:rsidRPr="00272966" w:rsidRDefault="00232491" w:rsidP="00F93F93">
            <w:pPr>
              <w:ind w:left="133" w:hanging="133"/>
              <w:rPr>
                <w:rFonts w:ascii="Comic Sans MS" w:hAnsi="Comic Sans MS"/>
                <w:b/>
                <w:sz w:val="22"/>
                <w:szCs w:val="22"/>
              </w:rPr>
            </w:pPr>
            <w:r w:rsidRPr="00272966">
              <w:rPr>
                <w:rFonts w:ascii="Comic Sans MS" w:hAnsi="Comic Sans MS"/>
                <w:b/>
                <w:sz w:val="22"/>
                <w:szCs w:val="22"/>
              </w:rPr>
              <w:lastRenderedPageBreak/>
              <w:t>NOTE: ALL TESTS AND DUE DATES ARE SUBJECT TO CHANGE!</w:t>
            </w:r>
          </w:p>
        </w:tc>
      </w:tr>
      <w:tr w:rsidR="00E0271B" w:rsidRPr="00272966" w:rsidTr="00A07020">
        <w:trPr>
          <w:trHeight w:val="1070"/>
        </w:trPr>
        <w:tc>
          <w:tcPr>
            <w:tcW w:w="1931" w:type="dxa"/>
          </w:tcPr>
          <w:p w:rsidR="00E0271B" w:rsidRPr="00272966" w:rsidRDefault="00E0271B" w:rsidP="00BC719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2966">
              <w:rPr>
                <w:rFonts w:ascii="Comic Sans MS" w:hAnsi="Comic Sans MS"/>
                <w:b/>
                <w:sz w:val="22"/>
                <w:szCs w:val="22"/>
              </w:rPr>
              <w:lastRenderedPageBreak/>
              <w:t>Notes</w:t>
            </w:r>
          </w:p>
        </w:tc>
        <w:tc>
          <w:tcPr>
            <w:tcW w:w="8047" w:type="dxa"/>
          </w:tcPr>
          <w:p w:rsidR="00A07020" w:rsidRPr="00272966" w:rsidRDefault="00232491" w:rsidP="00957DEB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272966">
              <w:rPr>
                <w:rFonts w:ascii="Comic Sans MS" w:hAnsi="Comic Sans MS"/>
                <w:b/>
                <w:sz w:val="22"/>
                <w:szCs w:val="22"/>
              </w:rPr>
              <w:t xml:space="preserve">My email address is </w:t>
            </w:r>
            <w:hyperlink r:id="rId12" w:history="1">
              <w:r w:rsidR="00E85696" w:rsidRPr="00272966">
                <w:rPr>
                  <w:rStyle w:val="Hyperlink"/>
                  <w:rFonts w:ascii="Comic Sans MS" w:hAnsi="Comic Sans MS"/>
                  <w:b/>
                  <w:sz w:val="22"/>
                  <w:szCs w:val="22"/>
                </w:rPr>
                <w:t>Kayla_balsamo@lusherschool.org</w:t>
              </w:r>
            </w:hyperlink>
          </w:p>
          <w:p w:rsidR="00F82ADF" w:rsidRPr="00272966" w:rsidRDefault="00F82ADF" w:rsidP="00957DEB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272966">
              <w:rPr>
                <w:rFonts w:ascii="Comic Sans MS" w:hAnsi="Comic Sans MS"/>
                <w:b/>
                <w:sz w:val="22"/>
                <w:szCs w:val="22"/>
              </w:rPr>
              <w:t>WISH LIST – COMPUTER HEADPHONES ARE MUCH NEEDED FOR OUR CLASSROOM!</w:t>
            </w:r>
          </w:p>
          <w:p w:rsidR="00095714" w:rsidRPr="00272966" w:rsidRDefault="00095714" w:rsidP="003C47BF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4764A1" w:rsidRPr="00272966" w:rsidRDefault="004764A1" w:rsidP="003C47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296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</w:tr>
    </w:tbl>
    <w:p w:rsidR="00412F37" w:rsidRPr="00272966" w:rsidRDefault="00412F37" w:rsidP="00FD1FB4">
      <w:pPr>
        <w:rPr>
          <w:rFonts w:ascii="Comic Sans MS" w:hAnsi="Comic Sans MS"/>
          <w:sz w:val="22"/>
          <w:szCs w:val="22"/>
        </w:rPr>
      </w:pPr>
    </w:p>
    <w:sectPr w:rsidR="00412F37" w:rsidRPr="00272966" w:rsidSect="00FD1FB4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1A85"/>
    <w:multiLevelType w:val="hybridMultilevel"/>
    <w:tmpl w:val="89CE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141BA"/>
    <w:multiLevelType w:val="hybridMultilevel"/>
    <w:tmpl w:val="9A72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D64B3"/>
    <w:multiLevelType w:val="hybridMultilevel"/>
    <w:tmpl w:val="E210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53E7A"/>
    <w:multiLevelType w:val="hybridMultilevel"/>
    <w:tmpl w:val="088A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479DF"/>
    <w:multiLevelType w:val="hybridMultilevel"/>
    <w:tmpl w:val="ACF230E4"/>
    <w:lvl w:ilvl="0" w:tplc="25101F00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751881"/>
    <w:multiLevelType w:val="hybridMultilevel"/>
    <w:tmpl w:val="7B5A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B6DA4"/>
    <w:multiLevelType w:val="hybridMultilevel"/>
    <w:tmpl w:val="F4DA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427D6"/>
    <w:multiLevelType w:val="hybridMultilevel"/>
    <w:tmpl w:val="0154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61C88"/>
    <w:multiLevelType w:val="hybridMultilevel"/>
    <w:tmpl w:val="324018C4"/>
    <w:lvl w:ilvl="0" w:tplc="4E128A96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955AE9"/>
    <w:multiLevelType w:val="hybridMultilevel"/>
    <w:tmpl w:val="D88E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053C9"/>
    <w:rsid w:val="00013C95"/>
    <w:rsid w:val="00015674"/>
    <w:rsid w:val="00050307"/>
    <w:rsid w:val="00053EBC"/>
    <w:rsid w:val="000644D2"/>
    <w:rsid w:val="0006575C"/>
    <w:rsid w:val="00087BB9"/>
    <w:rsid w:val="00095714"/>
    <w:rsid w:val="00097E93"/>
    <w:rsid w:val="000A1662"/>
    <w:rsid w:val="000A16FE"/>
    <w:rsid w:val="000C23E4"/>
    <w:rsid w:val="000D14A2"/>
    <w:rsid w:val="000F15C4"/>
    <w:rsid w:val="00115295"/>
    <w:rsid w:val="00133E88"/>
    <w:rsid w:val="00141063"/>
    <w:rsid w:val="0015747F"/>
    <w:rsid w:val="001656E3"/>
    <w:rsid w:val="00167E2C"/>
    <w:rsid w:val="00177F50"/>
    <w:rsid w:val="001B1D6D"/>
    <w:rsid w:val="001B5BF6"/>
    <w:rsid w:val="001C5B10"/>
    <w:rsid w:val="001F5CF0"/>
    <w:rsid w:val="00207AFD"/>
    <w:rsid w:val="002124E2"/>
    <w:rsid w:val="00232491"/>
    <w:rsid w:val="00232954"/>
    <w:rsid w:val="002425EC"/>
    <w:rsid w:val="00261973"/>
    <w:rsid w:val="0026315E"/>
    <w:rsid w:val="00272966"/>
    <w:rsid w:val="00286371"/>
    <w:rsid w:val="00287009"/>
    <w:rsid w:val="002F64DE"/>
    <w:rsid w:val="00301B19"/>
    <w:rsid w:val="00313FE5"/>
    <w:rsid w:val="00326E21"/>
    <w:rsid w:val="00332A7C"/>
    <w:rsid w:val="00336C10"/>
    <w:rsid w:val="00364B82"/>
    <w:rsid w:val="00365C59"/>
    <w:rsid w:val="003B5492"/>
    <w:rsid w:val="003C47BF"/>
    <w:rsid w:val="003F1917"/>
    <w:rsid w:val="00412F37"/>
    <w:rsid w:val="00413E41"/>
    <w:rsid w:val="00414836"/>
    <w:rsid w:val="004155F6"/>
    <w:rsid w:val="00440268"/>
    <w:rsid w:val="00457481"/>
    <w:rsid w:val="00460E8D"/>
    <w:rsid w:val="004621B9"/>
    <w:rsid w:val="004720F5"/>
    <w:rsid w:val="004764A1"/>
    <w:rsid w:val="004A4724"/>
    <w:rsid w:val="004B2245"/>
    <w:rsid w:val="004D0B67"/>
    <w:rsid w:val="00506A82"/>
    <w:rsid w:val="00527556"/>
    <w:rsid w:val="00536275"/>
    <w:rsid w:val="005409BB"/>
    <w:rsid w:val="005A3F57"/>
    <w:rsid w:val="005C0237"/>
    <w:rsid w:val="005D0AC7"/>
    <w:rsid w:val="005D4A33"/>
    <w:rsid w:val="006028EE"/>
    <w:rsid w:val="00602DA0"/>
    <w:rsid w:val="00637C03"/>
    <w:rsid w:val="006820F9"/>
    <w:rsid w:val="00692D15"/>
    <w:rsid w:val="006E1C1A"/>
    <w:rsid w:val="006E6010"/>
    <w:rsid w:val="0070739A"/>
    <w:rsid w:val="00721872"/>
    <w:rsid w:val="007362E5"/>
    <w:rsid w:val="00741881"/>
    <w:rsid w:val="00743903"/>
    <w:rsid w:val="00750FA6"/>
    <w:rsid w:val="00755734"/>
    <w:rsid w:val="007642B3"/>
    <w:rsid w:val="007752E1"/>
    <w:rsid w:val="007752F4"/>
    <w:rsid w:val="007779A1"/>
    <w:rsid w:val="00781525"/>
    <w:rsid w:val="00786205"/>
    <w:rsid w:val="0079709D"/>
    <w:rsid w:val="007B3608"/>
    <w:rsid w:val="007E1583"/>
    <w:rsid w:val="007F1BEC"/>
    <w:rsid w:val="00831685"/>
    <w:rsid w:val="00842524"/>
    <w:rsid w:val="00852CE0"/>
    <w:rsid w:val="00865265"/>
    <w:rsid w:val="008664FF"/>
    <w:rsid w:val="008B1EBF"/>
    <w:rsid w:val="008B2F4D"/>
    <w:rsid w:val="008E4DF2"/>
    <w:rsid w:val="008F77E4"/>
    <w:rsid w:val="00903EE4"/>
    <w:rsid w:val="00917C37"/>
    <w:rsid w:val="009234B9"/>
    <w:rsid w:val="009341D9"/>
    <w:rsid w:val="00936432"/>
    <w:rsid w:val="00941C1E"/>
    <w:rsid w:val="00956ED1"/>
    <w:rsid w:val="00957DEB"/>
    <w:rsid w:val="009636E3"/>
    <w:rsid w:val="009706E0"/>
    <w:rsid w:val="009D1C0A"/>
    <w:rsid w:val="00A07020"/>
    <w:rsid w:val="00A13FC6"/>
    <w:rsid w:val="00A174FD"/>
    <w:rsid w:val="00A315C8"/>
    <w:rsid w:val="00A4400E"/>
    <w:rsid w:val="00A536C7"/>
    <w:rsid w:val="00A84D2E"/>
    <w:rsid w:val="00A95EA5"/>
    <w:rsid w:val="00AC12CF"/>
    <w:rsid w:val="00AD1BCC"/>
    <w:rsid w:val="00AF032D"/>
    <w:rsid w:val="00AF5616"/>
    <w:rsid w:val="00B057FB"/>
    <w:rsid w:val="00B272AE"/>
    <w:rsid w:val="00B57EE9"/>
    <w:rsid w:val="00B6653D"/>
    <w:rsid w:val="00B8003D"/>
    <w:rsid w:val="00B92142"/>
    <w:rsid w:val="00B927E1"/>
    <w:rsid w:val="00BA2920"/>
    <w:rsid w:val="00BC7198"/>
    <w:rsid w:val="00C16A49"/>
    <w:rsid w:val="00C26C93"/>
    <w:rsid w:val="00C6566F"/>
    <w:rsid w:val="00CB685F"/>
    <w:rsid w:val="00CD22A9"/>
    <w:rsid w:val="00CE5D1C"/>
    <w:rsid w:val="00D11823"/>
    <w:rsid w:val="00D234AF"/>
    <w:rsid w:val="00D23996"/>
    <w:rsid w:val="00D260E4"/>
    <w:rsid w:val="00D27E19"/>
    <w:rsid w:val="00D30BF3"/>
    <w:rsid w:val="00D61D9B"/>
    <w:rsid w:val="00D8258F"/>
    <w:rsid w:val="00D82852"/>
    <w:rsid w:val="00D82A75"/>
    <w:rsid w:val="00DA1157"/>
    <w:rsid w:val="00DA583F"/>
    <w:rsid w:val="00DE3C13"/>
    <w:rsid w:val="00DE4A06"/>
    <w:rsid w:val="00DF0697"/>
    <w:rsid w:val="00DF2813"/>
    <w:rsid w:val="00DF34D1"/>
    <w:rsid w:val="00E00E07"/>
    <w:rsid w:val="00E00EE9"/>
    <w:rsid w:val="00E01441"/>
    <w:rsid w:val="00E0271B"/>
    <w:rsid w:val="00E053C9"/>
    <w:rsid w:val="00E32250"/>
    <w:rsid w:val="00E37596"/>
    <w:rsid w:val="00E526BC"/>
    <w:rsid w:val="00E562C0"/>
    <w:rsid w:val="00E76E5D"/>
    <w:rsid w:val="00E85696"/>
    <w:rsid w:val="00E9075F"/>
    <w:rsid w:val="00EB0C4A"/>
    <w:rsid w:val="00F12859"/>
    <w:rsid w:val="00F1324C"/>
    <w:rsid w:val="00F26754"/>
    <w:rsid w:val="00F354C2"/>
    <w:rsid w:val="00F51318"/>
    <w:rsid w:val="00F5239F"/>
    <w:rsid w:val="00F82ADF"/>
    <w:rsid w:val="00F838DF"/>
    <w:rsid w:val="00F871D0"/>
    <w:rsid w:val="00F93F93"/>
    <w:rsid w:val="00F95451"/>
    <w:rsid w:val="00FC4E71"/>
    <w:rsid w:val="00FD10CD"/>
    <w:rsid w:val="00FD1FB4"/>
    <w:rsid w:val="00FD7153"/>
    <w:rsid w:val="00FE000A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3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2F4"/>
    <w:pPr>
      <w:ind w:left="720"/>
    </w:pPr>
  </w:style>
  <w:style w:type="paragraph" w:styleId="BalloonText">
    <w:name w:val="Balloon Text"/>
    <w:basedOn w:val="Normal"/>
    <w:link w:val="BalloonTextChar"/>
    <w:rsid w:val="00777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636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mailto:Kayla_balsamo@lusherschoo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B9FD4-4844-456E-92F7-4F020D4A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self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boesch</dc:creator>
  <cp:lastModifiedBy>kayla_balsamo</cp:lastModifiedBy>
  <cp:revision>2</cp:revision>
  <cp:lastPrinted>2011-10-24T04:55:00Z</cp:lastPrinted>
  <dcterms:created xsi:type="dcterms:W3CDTF">2017-11-24T20:22:00Z</dcterms:created>
  <dcterms:modified xsi:type="dcterms:W3CDTF">2017-11-24T20:22:00Z</dcterms:modified>
</cp:coreProperties>
</file>