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D3AB7" w14:textId="30F20F15" w:rsidR="00354C59" w:rsidRDefault="00354C59" w:rsidP="00354C59">
      <w:pPr>
        <w:jc w:val="center"/>
        <w:rPr>
          <w:rFonts w:ascii="Segoe Media Center" w:hAnsi="Segoe Media Center"/>
          <w:b/>
          <w:sz w:val="32"/>
          <w:szCs w:val="32"/>
        </w:rPr>
      </w:pPr>
      <w:r>
        <w:rPr>
          <w:rFonts w:ascii="Segoe Media Center" w:hAnsi="Segoe Media Center"/>
          <w:b/>
          <w:sz w:val="32"/>
          <w:szCs w:val="32"/>
        </w:rPr>
        <w:t xml:space="preserve">Week of January </w:t>
      </w:r>
      <w:r w:rsidR="007C30AC">
        <w:rPr>
          <w:rFonts w:ascii="Segoe Media Center" w:hAnsi="Segoe Media Center"/>
          <w:b/>
          <w:sz w:val="32"/>
          <w:szCs w:val="32"/>
        </w:rPr>
        <w:t>27-31</w:t>
      </w:r>
      <w:r>
        <w:rPr>
          <w:rFonts w:ascii="Segoe Media Center" w:hAnsi="Segoe Media Center"/>
          <w:b/>
          <w:sz w:val="32"/>
          <w:szCs w:val="32"/>
        </w:rPr>
        <w:t>, 2020</w:t>
      </w:r>
    </w:p>
    <w:tbl>
      <w:tblPr>
        <w:tblStyle w:val="TableGrid"/>
        <w:tblW w:w="10725" w:type="dxa"/>
        <w:tblInd w:w="-626" w:type="dxa"/>
        <w:tblLayout w:type="fixed"/>
        <w:tblLook w:val="01E0" w:firstRow="1" w:lastRow="1" w:firstColumn="1" w:lastColumn="1" w:noHBand="0" w:noVBand="0"/>
      </w:tblPr>
      <w:tblGrid>
        <w:gridCol w:w="2174"/>
        <w:gridCol w:w="8551"/>
      </w:tblGrid>
      <w:tr w:rsidR="00354C59" w14:paraId="41AD22AA" w14:textId="77777777" w:rsidTr="002301BA">
        <w:trPr>
          <w:trHeight w:val="1430"/>
        </w:trPr>
        <w:tc>
          <w:tcPr>
            <w:tcW w:w="2174" w:type="dxa"/>
            <w:tcBorders>
              <w:top w:val="single" w:sz="4" w:space="0" w:color="auto"/>
              <w:left w:val="single" w:sz="4" w:space="0" w:color="auto"/>
              <w:bottom w:val="single" w:sz="4" w:space="0" w:color="auto"/>
              <w:right w:val="single" w:sz="4" w:space="0" w:color="auto"/>
            </w:tcBorders>
          </w:tcPr>
          <w:p w14:paraId="01624C1C" w14:textId="77777777" w:rsidR="00354C59" w:rsidRDefault="00354C59">
            <w:pPr>
              <w:rPr>
                <w:rFonts w:ascii="Segoe Media Center" w:hAnsi="Segoe Media Center"/>
                <w:b/>
                <w:sz w:val="28"/>
                <w:szCs w:val="28"/>
              </w:rPr>
            </w:pPr>
            <w:r>
              <w:rPr>
                <w:rFonts w:ascii="Segoe Media Center" w:hAnsi="Segoe Media Center"/>
                <w:b/>
                <w:sz w:val="28"/>
                <w:szCs w:val="28"/>
              </w:rPr>
              <w:t>Math</w:t>
            </w:r>
          </w:p>
          <w:p w14:paraId="330E888B" w14:textId="77777777" w:rsidR="00354C59" w:rsidRDefault="00354C59">
            <w:pPr>
              <w:rPr>
                <w:rFonts w:ascii="Segoe Media Center" w:hAnsi="Segoe Media Center"/>
                <w:b/>
                <w:sz w:val="28"/>
                <w:szCs w:val="28"/>
              </w:rPr>
            </w:pPr>
          </w:p>
        </w:tc>
        <w:tc>
          <w:tcPr>
            <w:tcW w:w="8551" w:type="dxa"/>
            <w:tcBorders>
              <w:top w:val="single" w:sz="4" w:space="0" w:color="auto"/>
              <w:left w:val="single" w:sz="4" w:space="0" w:color="auto"/>
              <w:bottom w:val="single" w:sz="4" w:space="0" w:color="auto"/>
              <w:right w:val="single" w:sz="4" w:space="0" w:color="auto"/>
            </w:tcBorders>
            <w:hideMark/>
          </w:tcPr>
          <w:p w14:paraId="03F93B3A" w14:textId="77777777" w:rsidR="00354C59" w:rsidRDefault="00354C59">
            <w:pPr>
              <w:rPr>
                <w:rFonts w:ascii="Segoe Media Center" w:hAnsi="Segoe Media Center"/>
                <w:b/>
                <w:sz w:val="28"/>
                <w:szCs w:val="28"/>
              </w:rPr>
            </w:pPr>
            <w:r>
              <w:rPr>
                <w:rFonts w:ascii="Segoe Media Center" w:hAnsi="Segoe Media Center"/>
                <w:b/>
                <w:sz w:val="28"/>
                <w:szCs w:val="28"/>
              </w:rPr>
              <w:t xml:space="preserve">Lesson </w:t>
            </w:r>
            <w:proofErr w:type="gramStart"/>
            <w:r>
              <w:rPr>
                <w:rFonts w:ascii="Segoe Media Center" w:hAnsi="Segoe Media Center"/>
                <w:b/>
                <w:sz w:val="28"/>
                <w:szCs w:val="28"/>
              </w:rPr>
              <w:t>15  Add</w:t>
            </w:r>
            <w:proofErr w:type="gramEnd"/>
            <w:r>
              <w:rPr>
                <w:rFonts w:ascii="Segoe Media Center" w:hAnsi="Segoe Media Center"/>
                <w:b/>
                <w:sz w:val="28"/>
                <w:szCs w:val="28"/>
              </w:rPr>
              <w:t xml:space="preserve"> Several Two-Digit Numbers</w:t>
            </w:r>
          </w:p>
          <w:p w14:paraId="794AF19D" w14:textId="67020DB4" w:rsidR="00354C59" w:rsidRDefault="00B65011" w:rsidP="00354C59">
            <w:pPr>
              <w:pStyle w:val="ListParagraph"/>
              <w:numPr>
                <w:ilvl w:val="0"/>
                <w:numId w:val="25"/>
              </w:numPr>
              <w:rPr>
                <w:rFonts w:ascii="Segoe Media Center" w:hAnsi="Segoe Media Center"/>
                <w:b/>
                <w:sz w:val="28"/>
                <w:szCs w:val="28"/>
              </w:rPr>
            </w:pPr>
            <w:r>
              <w:rPr>
                <w:rFonts w:ascii="Segoe Media Center" w:hAnsi="Segoe Media Center"/>
                <w:b/>
                <w:sz w:val="28"/>
                <w:szCs w:val="28"/>
              </w:rPr>
              <w:t>Learn About Adding Four Two-Digit Numbers</w:t>
            </w:r>
          </w:p>
          <w:p w14:paraId="0C890754" w14:textId="77777777" w:rsidR="00B65011" w:rsidRDefault="00B65011" w:rsidP="00354C59">
            <w:pPr>
              <w:pStyle w:val="ListParagraph"/>
              <w:numPr>
                <w:ilvl w:val="0"/>
                <w:numId w:val="25"/>
              </w:numPr>
              <w:rPr>
                <w:rFonts w:ascii="Segoe Media Center" w:hAnsi="Segoe Media Center"/>
                <w:b/>
                <w:sz w:val="28"/>
                <w:szCs w:val="28"/>
              </w:rPr>
            </w:pPr>
            <w:r>
              <w:rPr>
                <w:rFonts w:ascii="Segoe Media Center" w:hAnsi="Segoe Media Center"/>
                <w:b/>
                <w:sz w:val="28"/>
                <w:szCs w:val="28"/>
              </w:rPr>
              <w:t>Practice Adding Several Two-Digit Numbers</w:t>
            </w:r>
          </w:p>
          <w:p w14:paraId="15619AED" w14:textId="6038CA37" w:rsidR="00B65011" w:rsidRDefault="00C121C3" w:rsidP="00354C59">
            <w:pPr>
              <w:pStyle w:val="ListParagraph"/>
              <w:numPr>
                <w:ilvl w:val="0"/>
                <w:numId w:val="25"/>
              </w:numPr>
              <w:rPr>
                <w:rFonts w:ascii="Segoe Media Center" w:hAnsi="Segoe Media Center"/>
                <w:b/>
                <w:sz w:val="28"/>
                <w:szCs w:val="28"/>
              </w:rPr>
            </w:pPr>
            <w:r>
              <w:rPr>
                <w:rFonts w:ascii="Segoe Media Center" w:hAnsi="Segoe Media Center"/>
                <w:b/>
                <w:sz w:val="28"/>
                <w:szCs w:val="28"/>
              </w:rPr>
              <w:t xml:space="preserve">Independent </w:t>
            </w:r>
            <w:r w:rsidR="00B65011">
              <w:rPr>
                <w:rFonts w:ascii="Segoe Media Center" w:hAnsi="Segoe Media Center"/>
                <w:b/>
                <w:sz w:val="28"/>
                <w:szCs w:val="28"/>
              </w:rPr>
              <w:t>Practice Adding Several Two-Digit Numbers</w:t>
            </w:r>
            <w:r>
              <w:rPr>
                <w:rFonts w:ascii="Segoe Media Center" w:hAnsi="Segoe Media Center"/>
                <w:b/>
                <w:sz w:val="28"/>
                <w:szCs w:val="28"/>
              </w:rPr>
              <w:t xml:space="preserve"> – Review for assessment</w:t>
            </w:r>
          </w:p>
          <w:p w14:paraId="0B61CAC8" w14:textId="3E52E436" w:rsidR="00B65011" w:rsidRPr="00B65011" w:rsidRDefault="00B65011" w:rsidP="00B65011">
            <w:pPr>
              <w:rPr>
                <w:rFonts w:ascii="Segoe Media Center" w:hAnsi="Segoe Media Center"/>
                <w:b/>
                <w:sz w:val="28"/>
                <w:szCs w:val="28"/>
              </w:rPr>
            </w:pPr>
            <w:r>
              <w:rPr>
                <w:rFonts w:ascii="Segoe Media Center" w:hAnsi="Segoe Media Center"/>
                <w:b/>
                <w:sz w:val="28"/>
                <w:szCs w:val="28"/>
              </w:rPr>
              <w:t>Review for Unit 2 Benchmark</w:t>
            </w:r>
            <w:r w:rsidR="00550930">
              <w:rPr>
                <w:rFonts w:ascii="Segoe Media Center" w:hAnsi="Segoe Media Center"/>
                <w:b/>
                <w:sz w:val="28"/>
                <w:szCs w:val="28"/>
              </w:rPr>
              <w:t xml:space="preserve"> Throughout the Week</w:t>
            </w:r>
            <w:r w:rsidR="002301BA">
              <w:rPr>
                <w:rFonts w:ascii="Segoe Media Center" w:hAnsi="Segoe Media Center"/>
                <w:b/>
                <w:sz w:val="28"/>
                <w:szCs w:val="28"/>
              </w:rPr>
              <w:t xml:space="preserve"> (Thursday or Friday)</w:t>
            </w:r>
          </w:p>
        </w:tc>
      </w:tr>
      <w:tr w:rsidR="00354C59" w14:paraId="7E45E932" w14:textId="77777777" w:rsidTr="002301BA">
        <w:trPr>
          <w:trHeight w:val="530"/>
        </w:trPr>
        <w:tc>
          <w:tcPr>
            <w:tcW w:w="2174" w:type="dxa"/>
            <w:tcBorders>
              <w:top w:val="single" w:sz="4" w:space="0" w:color="auto"/>
              <w:left w:val="single" w:sz="4" w:space="0" w:color="auto"/>
              <w:bottom w:val="single" w:sz="4" w:space="0" w:color="auto"/>
              <w:right w:val="single" w:sz="4" w:space="0" w:color="auto"/>
            </w:tcBorders>
            <w:hideMark/>
          </w:tcPr>
          <w:p w14:paraId="2A179C97" w14:textId="77777777" w:rsidR="00354C59" w:rsidRDefault="00354C59">
            <w:pPr>
              <w:rPr>
                <w:rFonts w:ascii="Segoe Media Center" w:hAnsi="Segoe Media Center"/>
                <w:b/>
                <w:sz w:val="28"/>
                <w:szCs w:val="28"/>
              </w:rPr>
            </w:pPr>
            <w:r>
              <w:rPr>
                <w:rFonts w:ascii="Segoe Media Center" w:hAnsi="Segoe Media Center"/>
                <w:b/>
                <w:sz w:val="28"/>
                <w:szCs w:val="28"/>
              </w:rPr>
              <w:t>Reading</w:t>
            </w:r>
          </w:p>
          <w:p w14:paraId="66DF159C" w14:textId="77777777" w:rsidR="00354C59" w:rsidRDefault="00354C59">
            <w:pPr>
              <w:rPr>
                <w:rFonts w:ascii="Segoe Media Center" w:hAnsi="Segoe Media Center"/>
                <w:b/>
                <w:sz w:val="28"/>
                <w:szCs w:val="28"/>
              </w:rPr>
            </w:pPr>
            <w:r>
              <w:rPr>
                <w:rFonts w:ascii="Segoe Media Center" w:hAnsi="Segoe Media Center"/>
                <w:b/>
                <w:sz w:val="28"/>
                <w:szCs w:val="28"/>
              </w:rPr>
              <w:t>Science</w:t>
            </w:r>
          </w:p>
        </w:tc>
        <w:tc>
          <w:tcPr>
            <w:tcW w:w="8551" w:type="dxa"/>
            <w:tcBorders>
              <w:top w:val="single" w:sz="4" w:space="0" w:color="auto"/>
              <w:left w:val="single" w:sz="4" w:space="0" w:color="auto"/>
              <w:bottom w:val="single" w:sz="4" w:space="0" w:color="auto"/>
              <w:right w:val="single" w:sz="4" w:space="0" w:color="auto"/>
            </w:tcBorders>
            <w:hideMark/>
          </w:tcPr>
          <w:p w14:paraId="174CE9D3" w14:textId="350141E5" w:rsidR="00354C59" w:rsidRDefault="00550930">
            <w:pPr>
              <w:rPr>
                <w:rFonts w:ascii="Segoe Media Center" w:hAnsi="Segoe Media Center"/>
                <w:b/>
                <w:sz w:val="28"/>
                <w:szCs w:val="28"/>
              </w:rPr>
            </w:pPr>
            <w:r>
              <w:rPr>
                <w:rFonts w:ascii="Segoe Media Center" w:hAnsi="Segoe Media Center"/>
                <w:b/>
                <w:sz w:val="28"/>
                <w:szCs w:val="28"/>
              </w:rPr>
              <w:t>Animal Stories</w:t>
            </w:r>
            <w:r w:rsidR="00354C59">
              <w:rPr>
                <w:rFonts w:ascii="Segoe Media Center" w:hAnsi="Segoe Media Center"/>
                <w:b/>
                <w:sz w:val="28"/>
                <w:szCs w:val="28"/>
              </w:rPr>
              <w:t xml:space="preserve"> – Informational </w:t>
            </w:r>
            <w:r>
              <w:rPr>
                <w:rFonts w:ascii="Segoe Media Center" w:hAnsi="Segoe Media Center"/>
                <w:b/>
                <w:sz w:val="28"/>
                <w:szCs w:val="28"/>
              </w:rPr>
              <w:t>Genre</w:t>
            </w:r>
            <w:r w:rsidR="00354C59">
              <w:rPr>
                <w:rFonts w:ascii="Segoe Media Center" w:hAnsi="Segoe Media Center"/>
                <w:b/>
                <w:sz w:val="28"/>
                <w:szCs w:val="28"/>
              </w:rPr>
              <w:t xml:space="preserve"> Lab</w:t>
            </w:r>
          </w:p>
          <w:p w14:paraId="7CB3098F" w14:textId="43A3472C" w:rsidR="00354C59" w:rsidRDefault="00550930" w:rsidP="00354C59">
            <w:pPr>
              <w:pStyle w:val="ListParagraph"/>
              <w:numPr>
                <w:ilvl w:val="0"/>
                <w:numId w:val="26"/>
              </w:numPr>
              <w:rPr>
                <w:rFonts w:ascii="Segoe Media Center" w:hAnsi="Segoe Media Center"/>
                <w:b/>
                <w:sz w:val="28"/>
                <w:szCs w:val="28"/>
              </w:rPr>
            </w:pPr>
            <w:r>
              <w:rPr>
                <w:rFonts w:ascii="Segoe Media Center" w:hAnsi="Segoe Media Center"/>
                <w:b/>
                <w:sz w:val="28"/>
                <w:szCs w:val="28"/>
              </w:rPr>
              <w:t>Big Idea-What might cause a story character to change?</w:t>
            </w:r>
          </w:p>
          <w:p w14:paraId="7B829ED8" w14:textId="654C7358" w:rsidR="00354C59" w:rsidRDefault="00550930" w:rsidP="00354C59">
            <w:pPr>
              <w:pStyle w:val="ListParagraph"/>
              <w:numPr>
                <w:ilvl w:val="0"/>
                <w:numId w:val="26"/>
              </w:numPr>
              <w:rPr>
                <w:rFonts w:ascii="Segoe Media Center" w:hAnsi="Segoe Media Center"/>
                <w:b/>
                <w:sz w:val="28"/>
                <w:szCs w:val="28"/>
              </w:rPr>
            </w:pPr>
            <w:r>
              <w:rPr>
                <w:rFonts w:ascii="Segoe Media Center" w:hAnsi="Segoe Media Center"/>
                <w:b/>
                <w:sz w:val="28"/>
                <w:szCs w:val="28"/>
              </w:rPr>
              <w:t>Comprehension Target-Analyze how and why characters, events, or ideas develop and interact over the course of the text.</w:t>
            </w:r>
          </w:p>
          <w:p w14:paraId="5D14B3E3" w14:textId="77777777" w:rsidR="00354C59" w:rsidRDefault="00354C59" w:rsidP="00354C59">
            <w:pPr>
              <w:pStyle w:val="ListParagraph"/>
              <w:numPr>
                <w:ilvl w:val="0"/>
                <w:numId w:val="26"/>
              </w:numPr>
              <w:rPr>
                <w:rFonts w:ascii="Segoe Media Center" w:hAnsi="Segoe Media Center"/>
                <w:b/>
                <w:sz w:val="28"/>
                <w:szCs w:val="28"/>
              </w:rPr>
            </w:pPr>
            <w:r>
              <w:rPr>
                <w:rFonts w:ascii="Segoe Media Center" w:hAnsi="Segoe Media Center"/>
                <w:b/>
                <w:sz w:val="28"/>
                <w:szCs w:val="28"/>
              </w:rPr>
              <w:t>Work on our Power Goals!</w:t>
            </w:r>
          </w:p>
        </w:tc>
      </w:tr>
      <w:tr w:rsidR="00354C59" w14:paraId="3C6AB4B2" w14:textId="77777777" w:rsidTr="002301BA">
        <w:trPr>
          <w:trHeight w:val="530"/>
        </w:trPr>
        <w:tc>
          <w:tcPr>
            <w:tcW w:w="2174" w:type="dxa"/>
            <w:tcBorders>
              <w:top w:val="single" w:sz="4" w:space="0" w:color="auto"/>
              <w:left w:val="single" w:sz="4" w:space="0" w:color="auto"/>
              <w:bottom w:val="single" w:sz="4" w:space="0" w:color="auto"/>
              <w:right w:val="single" w:sz="4" w:space="0" w:color="auto"/>
            </w:tcBorders>
            <w:hideMark/>
          </w:tcPr>
          <w:p w14:paraId="5B102C48" w14:textId="77777777" w:rsidR="00354C59" w:rsidRDefault="00354C59">
            <w:pPr>
              <w:rPr>
                <w:rFonts w:ascii="Segoe Media Center" w:hAnsi="Segoe Media Center"/>
                <w:b/>
                <w:sz w:val="28"/>
                <w:szCs w:val="28"/>
              </w:rPr>
            </w:pPr>
            <w:r>
              <w:rPr>
                <w:rFonts w:ascii="Segoe Media Center" w:hAnsi="Segoe Media Center"/>
                <w:b/>
                <w:sz w:val="28"/>
                <w:szCs w:val="28"/>
              </w:rPr>
              <w:t>Writing</w:t>
            </w:r>
          </w:p>
        </w:tc>
        <w:tc>
          <w:tcPr>
            <w:tcW w:w="8551" w:type="dxa"/>
            <w:tcBorders>
              <w:top w:val="single" w:sz="4" w:space="0" w:color="auto"/>
              <w:left w:val="single" w:sz="4" w:space="0" w:color="auto"/>
              <w:bottom w:val="single" w:sz="4" w:space="0" w:color="auto"/>
              <w:right w:val="single" w:sz="4" w:space="0" w:color="auto"/>
            </w:tcBorders>
            <w:hideMark/>
          </w:tcPr>
          <w:p w14:paraId="167FAF95" w14:textId="77777777" w:rsidR="00354C59" w:rsidRDefault="00354C59">
            <w:pPr>
              <w:rPr>
                <w:rFonts w:ascii="Segoe Media Center" w:hAnsi="Segoe Media Center"/>
                <w:b/>
                <w:sz w:val="28"/>
                <w:szCs w:val="28"/>
              </w:rPr>
            </w:pPr>
            <w:r>
              <w:rPr>
                <w:rFonts w:ascii="Segoe Media Center" w:hAnsi="Segoe Media Center"/>
                <w:b/>
                <w:sz w:val="28"/>
                <w:szCs w:val="28"/>
              </w:rPr>
              <w:t>Writing Workshop – Exploring the Writing Process</w:t>
            </w:r>
          </w:p>
          <w:p w14:paraId="7CD8BDC1" w14:textId="77777777" w:rsidR="00354C59" w:rsidRDefault="00354C59" w:rsidP="00354C59">
            <w:pPr>
              <w:numPr>
                <w:ilvl w:val="0"/>
                <w:numId w:val="29"/>
              </w:numPr>
              <w:rPr>
                <w:rFonts w:ascii="Segoe Media Center" w:hAnsi="Segoe Media Center"/>
                <w:b/>
                <w:sz w:val="28"/>
                <w:szCs w:val="28"/>
              </w:rPr>
            </w:pPr>
            <w:r>
              <w:rPr>
                <w:rFonts w:ascii="Segoe Media Center" w:hAnsi="Segoe Media Center"/>
                <w:b/>
                <w:sz w:val="28"/>
                <w:szCs w:val="28"/>
              </w:rPr>
              <w:t>Focus on the main idea, organization, voice and conventions (spelling, punctuation, capitalization).</w:t>
            </w:r>
          </w:p>
          <w:p w14:paraId="21F483A2" w14:textId="254CF84B" w:rsidR="00354C59" w:rsidRDefault="00550930" w:rsidP="00354C59">
            <w:pPr>
              <w:numPr>
                <w:ilvl w:val="0"/>
                <w:numId w:val="29"/>
              </w:numPr>
              <w:rPr>
                <w:rFonts w:ascii="Segoe Media Center" w:hAnsi="Segoe Media Center"/>
                <w:b/>
                <w:sz w:val="28"/>
                <w:szCs w:val="28"/>
              </w:rPr>
            </w:pPr>
            <w:r>
              <w:rPr>
                <w:rFonts w:ascii="Segoe Media Center" w:hAnsi="Segoe Media Center"/>
                <w:b/>
                <w:sz w:val="28"/>
                <w:szCs w:val="28"/>
              </w:rPr>
              <w:t>Introduce Biographies</w:t>
            </w:r>
            <w:r w:rsidR="00354C59">
              <w:rPr>
                <w:rFonts w:ascii="Segoe Media Center" w:hAnsi="Segoe Media Center"/>
                <w:b/>
                <w:sz w:val="28"/>
                <w:szCs w:val="28"/>
              </w:rPr>
              <w:t xml:space="preserve"> </w:t>
            </w:r>
          </w:p>
        </w:tc>
      </w:tr>
      <w:tr w:rsidR="00354C59" w14:paraId="40DAD671" w14:textId="77777777" w:rsidTr="002301BA">
        <w:trPr>
          <w:trHeight w:val="701"/>
        </w:trPr>
        <w:tc>
          <w:tcPr>
            <w:tcW w:w="2174" w:type="dxa"/>
            <w:tcBorders>
              <w:top w:val="single" w:sz="4" w:space="0" w:color="auto"/>
              <w:left w:val="single" w:sz="4" w:space="0" w:color="auto"/>
              <w:bottom w:val="single" w:sz="4" w:space="0" w:color="auto"/>
              <w:right w:val="single" w:sz="4" w:space="0" w:color="auto"/>
            </w:tcBorders>
            <w:hideMark/>
          </w:tcPr>
          <w:p w14:paraId="64A2D825" w14:textId="77777777" w:rsidR="00354C59" w:rsidRDefault="00354C59">
            <w:pPr>
              <w:rPr>
                <w:rFonts w:ascii="Segoe Media Center" w:hAnsi="Segoe Media Center"/>
                <w:b/>
                <w:sz w:val="28"/>
                <w:szCs w:val="28"/>
              </w:rPr>
            </w:pPr>
            <w:r>
              <w:rPr>
                <w:rFonts w:ascii="Segoe Media Center" w:hAnsi="Segoe Media Center"/>
                <w:b/>
                <w:sz w:val="28"/>
                <w:szCs w:val="28"/>
              </w:rPr>
              <w:t>Spelling</w:t>
            </w:r>
          </w:p>
          <w:p w14:paraId="564AE838" w14:textId="77777777" w:rsidR="00354C59" w:rsidRDefault="00354C59">
            <w:pPr>
              <w:rPr>
                <w:rFonts w:ascii="Segoe Media Center" w:hAnsi="Segoe Media Center"/>
                <w:b/>
                <w:sz w:val="28"/>
                <w:szCs w:val="28"/>
              </w:rPr>
            </w:pPr>
            <w:r>
              <w:rPr>
                <w:rFonts w:ascii="Segoe Media Center" w:hAnsi="Segoe Media Center"/>
                <w:b/>
                <w:sz w:val="28"/>
                <w:szCs w:val="28"/>
              </w:rPr>
              <w:t>Phonics</w:t>
            </w:r>
          </w:p>
        </w:tc>
        <w:tc>
          <w:tcPr>
            <w:tcW w:w="8551" w:type="dxa"/>
            <w:tcBorders>
              <w:top w:val="single" w:sz="4" w:space="0" w:color="auto"/>
              <w:left w:val="single" w:sz="4" w:space="0" w:color="auto"/>
              <w:bottom w:val="single" w:sz="4" w:space="0" w:color="auto"/>
              <w:right w:val="single" w:sz="4" w:space="0" w:color="auto"/>
            </w:tcBorders>
            <w:hideMark/>
          </w:tcPr>
          <w:p w14:paraId="12BB91F3" w14:textId="6E28551E" w:rsidR="00354C59" w:rsidRPr="00550930" w:rsidRDefault="00354C59" w:rsidP="00550930">
            <w:pPr>
              <w:pStyle w:val="ListParagraph"/>
              <w:numPr>
                <w:ilvl w:val="0"/>
                <w:numId w:val="33"/>
              </w:numPr>
              <w:rPr>
                <w:rFonts w:ascii="Segoe Media Center" w:hAnsi="Segoe Media Center"/>
                <w:b/>
                <w:sz w:val="20"/>
                <w:szCs w:val="20"/>
              </w:rPr>
            </w:pPr>
            <w:r w:rsidRPr="00550930">
              <w:rPr>
                <w:rFonts w:ascii="Segoe Media Center" w:hAnsi="Segoe Media Center"/>
                <w:b/>
                <w:sz w:val="28"/>
                <w:szCs w:val="28"/>
              </w:rPr>
              <w:t xml:space="preserve">Identify, read and spell </w:t>
            </w:r>
            <w:r w:rsidR="00C121C3" w:rsidRPr="00550930">
              <w:rPr>
                <w:rFonts w:ascii="Segoe Media Center" w:hAnsi="Segoe Media Center"/>
                <w:b/>
                <w:sz w:val="28"/>
                <w:szCs w:val="28"/>
              </w:rPr>
              <w:t>compound words</w:t>
            </w:r>
            <w:r w:rsidR="00550930">
              <w:rPr>
                <w:rFonts w:ascii="Segoe Media Center" w:hAnsi="Segoe Media Center"/>
                <w:b/>
                <w:sz w:val="28"/>
                <w:szCs w:val="28"/>
              </w:rPr>
              <w:t>,</w:t>
            </w:r>
            <w:r w:rsidR="00C121C3" w:rsidRPr="00550930">
              <w:rPr>
                <w:rFonts w:ascii="Segoe Media Center" w:hAnsi="Segoe Media Center"/>
                <w:b/>
                <w:sz w:val="28"/>
                <w:szCs w:val="28"/>
              </w:rPr>
              <w:t xml:space="preserve"> and </w:t>
            </w:r>
            <w:r w:rsidR="00550930" w:rsidRPr="00550930">
              <w:rPr>
                <w:rFonts w:ascii="Segoe Media Center" w:hAnsi="Segoe Media Center"/>
                <w:b/>
                <w:sz w:val="28"/>
                <w:szCs w:val="28"/>
              </w:rPr>
              <w:t xml:space="preserve">identify and read words with </w:t>
            </w:r>
            <w:r w:rsidR="00C121C3" w:rsidRPr="00550930">
              <w:rPr>
                <w:rFonts w:ascii="Segoe Media Center" w:hAnsi="Segoe Media Center"/>
                <w:b/>
                <w:sz w:val="28"/>
                <w:szCs w:val="28"/>
              </w:rPr>
              <w:t>the schwa vowel sound</w:t>
            </w:r>
            <w:r w:rsidRPr="00550930">
              <w:rPr>
                <w:rFonts w:ascii="Segoe Media Center" w:hAnsi="Segoe Media Center"/>
                <w:b/>
                <w:i/>
                <w:sz w:val="28"/>
                <w:szCs w:val="28"/>
              </w:rPr>
              <w:t>.</w:t>
            </w:r>
          </w:p>
        </w:tc>
      </w:tr>
      <w:tr w:rsidR="00354C59" w14:paraId="346DD901" w14:textId="77777777" w:rsidTr="002301BA">
        <w:trPr>
          <w:trHeight w:val="530"/>
        </w:trPr>
        <w:tc>
          <w:tcPr>
            <w:tcW w:w="2174" w:type="dxa"/>
            <w:tcBorders>
              <w:top w:val="single" w:sz="4" w:space="0" w:color="auto"/>
              <w:left w:val="single" w:sz="4" w:space="0" w:color="auto"/>
              <w:bottom w:val="single" w:sz="4" w:space="0" w:color="auto"/>
              <w:right w:val="single" w:sz="4" w:space="0" w:color="auto"/>
            </w:tcBorders>
            <w:hideMark/>
          </w:tcPr>
          <w:p w14:paraId="26618B9D" w14:textId="77777777" w:rsidR="00354C59" w:rsidRDefault="00354C59">
            <w:pPr>
              <w:rPr>
                <w:rFonts w:ascii="Segoe Media Center" w:hAnsi="Segoe Media Center"/>
                <w:b/>
                <w:sz w:val="28"/>
                <w:szCs w:val="28"/>
              </w:rPr>
            </w:pPr>
            <w:r>
              <w:rPr>
                <w:rFonts w:ascii="Segoe Media Center" w:hAnsi="Segoe Media Center"/>
                <w:b/>
                <w:sz w:val="28"/>
                <w:szCs w:val="28"/>
              </w:rPr>
              <w:t>Language</w:t>
            </w:r>
          </w:p>
        </w:tc>
        <w:tc>
          <w:tcPr>
            <w:tcW w:w="8551" w:type="dxa"/>
            <w:tcBorders>
              <w:top w:val="single" w:sz="4" w:space="0" w:color="auto"/>
              <w:left w:val="single" w:sz="4" w:space="0" w:color="auto"/>
              <w:bottom w:val="single" w:sz="4" w:space="0" w:color="auto"/>
              <w:right w:val="single" w:sz="4" w:space="0" w:color="auto"/>
            </w:tcBorders>
            <w:hideMark/>
          </w:tcPr>
          <w:p w14:paraId="0735C25B" w14:textId="2E35464A" w:rsidR="00354C59" w:rsidRDefault="00354C59" w:rsidP="00354C59">
            <w:pPr>
              <w:numPr>
                <w:ilvl w:val="0"/>
                <w:numId w:val="30"/>
              </w:numPr>
              <w:rPr>
                <w:rFonts w:ascii="Segoe Media Center" w:hAnsi="Segoe Media Center"/>
                <w:b/>
                <w:sz w:val="28"/>
                <w:szCs w:val="28"/>
              </w:rPr>
            </w:pPr>
            <w:r>
              <w:rPr>
                <w:rFonts w:ascii="Segoe Media Center" w:hAnsi="Segoe Media Center"/>
                <w:b/>
                <w:sz w:val="28"/>
                <w:szCs w:val="28"/>
              </w:rPr>
              <w:t xml:space="preserve">Identify and write </w:t>
            </w:r>
            <w:r w:rsidR="00C121C3">
              <w:rPr>
                <w:rFonts w:ascii="Segoe Media Center" w:hAnsi="Segoe Media Center"/>
                <w:b/>
                <w:sz w:val="28"/>
                <w:szCs w:val="28"/>
              </w:rPr>
              <w:t>abbreviations</w:t>
            </w:r>
            <w:r>
              <w:rPr>
                <w:rFonts w:ascii="Segoe Media Center" w:hAnsi="Segoe Media Center"/>
                <w:b/>
                <w:sz w:val="28"/>
                <w:szCs w:val="28"/>
              </w:rPr>
              <w:t>.</w:t>
            </w:r>
          </w:p>
        </w:tc>
      </w:tr>
      <w:tr w:rsidR="00354C59" w14:paraId="655C9FC7" w14:textId="77777777" w:rsidTr="002301BA">
        <w:trPr>
          <w:trHeight w:val="530"/>
        </w:trPr>
        <w:tc>
          <w:tcPr>
            <w:tcW w:w="2174" w:type="dxa"/>
            <w:tcBorders>
              <w:top w:val="single" w:sz="4" w:space="0" w:color="auto"/>
              <w:left w:val="single" w:sz="4" w:space="0" w:color="auto"/>
              <w:bottom w:val="single" w:sz="4" w:space="0" w:color="auto"/>
              <w:right w:val="single" w:sz="4" w:space="0" w:color="auto"/>
            </w:tcBorders>
            <w:hideMark/>
          </w:tcPr>
          <w:p w14:paraId="752ABAD3" w14:textId="77777777" w:rsidR="00354C59" w:rsidRDefault="00354C59">
            <w:pPr>
              <w:rPr>
                <w:rFonts w:ascii="Segoe Media Center" w:hAnsi="Segoe Media Center"/>
                <w:b/>
                <w:sz w:val="28"/>
                <w:szCs w:val="28"/>
              </w:rPr>
            </w:pPr>
            <w:r>
              <w:rPr>
                <w:rFonts w:ascii="Segoe Media Center" w:hAnsi="Segoe Media Center"/>
                <w:b/>
                <w:sz w:val="28"/>
                <w:szCs w:val="28"/>
              </w:rPr>
              <w:t>Soc Studies</w:t>
            </w:r>
          </w:p>
          <w:p w14:paraId="034E2B17" w14:textId="77777777" w:rsidR="00354C59" w:rsidRDefault="00354C59">
            <w:pPr>
              <w:rPr>
                <w:rFonts w:ascii="Segoe Media Center" w:hAnsi="Segoe Media Center"/>
                <w:b/>
                <w:sz w:val="28"/>
                <w:szCs w:val="28"/>
              </w:rPr>
            </w:pPr>
            <w:r>
              <w:rPr>
                <w:rFonts w:ascii="Segoe Media Center" w:hAnsi="Segoe Media Center"/>
                <w:b/>
                <w:sz w:val="28"/>
                <w:szCs w:val="28"/>
              </w:rPr>
              <w:t xml:space="preserve"> &amp; Arts</w:t>
            </w:r>
          </w:p>
        </w:tc>
        <w:tc>
          <w:tcPr>
            <w:tcW w:w="8551" w:type="dxa"/>
            <w:tcBorders>
              <w:top w:val="single" w:sz="4" w:space="0" w:color="auto"/>
              <w:left w:val="single" w:sz="4" w:space="0" w:color="auto"/>
              <w:bottom w:val="single" w:sz="4" w:space="0" w:color="auto"/>
              <w:right w:val="single" w:sz="4" w:space="0" w:color="auto"/>
            </w:tcBorders>
            <w:hideMark/>
          </w:tcPr>
          <w:p w14:paraId="63F9130C" w14:textId="2B099C0B" w:rsidR="00354C59" w:rsidRDefault="002301BA" w:rsidP="00354C59">
            <w:pPr>
              <w:numPr>
                <w:ilvl w:val="0"/>
                <w:numId w:val="30"/>
              </w:numPr>
              <w:rPr>
                <w:rFonts w:ascii="Segoe Media Center" w:hAnsi="Segoe Media Center"/>
                <w:b/>
                <w:sz w:val="28"/>
                <w:szCs w:val="28"/>
              </w:rPr>
            </w:pPr>
            <w:r>
              <w:rPr>
                <w:rFonts w:ascii="Segoe Media Center" w:hAnsi="Segoe Media Center"/>
                <w:b/>
                <w:sz w:val="28"/>
                <w:szCs w:val="28"/>
              </w:rPr>
              <w:t>Creating our own civilizations based on one fictional plant that we are designing. We will connect this discussion to storytelling of Myths and the history and tradition of Mardi as we design our own Greek costumes.</w:t>
            </w:r>
          </w:p>
        </w:tc>
      </w:tr>
      <w:tr w:rsidR="00354C59" w14:paraId="10CEBE73" w14:textId="77777777" w:rsidTr="002301BA">
        <w:trPr>
          <w:trHeight w:val="530"/>
        </w:trPr>
        <w:tc>
          <w:tcPr>
            <w:tcW w:w="2174" w:type="dxa"/>
            <w:tcBorders>
              <w:top w:val="single" w:sz="4" w:space="0" w:color="auto"/>
              <w:left w:val="single" w:sz="4" w:space="0" w:color="auto"/>
              <w:bottom w:val="single" w:sz="4" w:space="0" w:color="auto"/>
              <w:right w:val="single" w:sz="4" w:space="0" w:color="auto"/>
            </w:tcBorders>
            <w:hideMark/>
          </w:tcPr>
          <w:p w14:paraId="2D6A8F21" w14:textId="77777777" w:rsidR="00354C59" w:rsidRDefault="00354C59">
            <w:pPr>
              <w:rPr>
                <w:rFonts w:ascii="Segoe Media Center" w:hAnsi="Segoe Media Center"/>
                <w:b/>
                <w:sz w:val="28"/>
                <w:szCs w:val="28"/>
              </w:rPr>
            </w:pPr>
            <w:r>
              <w:rPr>
                <w:rFonts w:ascii="Segoe Media Center" w:hAnsi="Segoe Media Center"/>
                <w:b/>
                <w:sz w:val="28"/>
                <w:szCs w:val="28"/>
              </w:rPr>
              <w:t>Assessments</w:t>
            </w:r>
          </w:p>
        </w:tc>
        <w:tc>
          <w:tcPr>
            <w:tcW w:w="8551" w:type="dxa"/>
            <w:tcBorders>
              <w:top w:val="single" w:sz="4" w:space="0" w:color="auto"/>
              <w:left w:val="single" w:sz="4" w:space="0" w:color="auto"/>
              <w:bottom w:val="single" w:sz="4" w:space="0" w:color="auto"/>
              <w:right w:val="single" w:sz="4" w:space="0" w:color="auto"/>
            </w:tcBorders>
          </w:tcPr>
          <w:p w14:paraId="6C01A5CD" w14:textId="77777777" w:rsidR="00354C59" w:rsidRDefault="00354C59">
            <w:pPr>
              <w:rPr>
                <w:rFonts w:ascii="Segoe Media Center" w:hAnsi="Segoe Media Center"/>
                <w:b/>
                <w:sz w:val="28"/>
                <w:szCs w:val="28"/>
              </w:rPr>
            </w:pPr>
            <w:r>
              <w:rPr>
                <w:rFonts w:ascii="Segoe Media Center" w:hAnsi="Segoe Media Center"/>
                <w:b/>
                <w:sz w:val="28"/>
                <w:szCs w:val="28"/>
              </w:rPr>
              <w:t>Formative Assessments are done throughout the week.</w:t>
            </w:r>
          </w:p>
          <w:p w14:paraId="164287E3" w14:textId="77777777" w:rsidR="00354C59" w:rsidRDefault="00354C59">
            <w:pPr>
              <w:rPr>
                <w:rFonts w:ascii="Segoe Media Center" w:hAnsi="Segoe Media Center"/>
                <w:b/>
                <w:sz w:val="28"/>
                <w:szCs w:val="28"/>
              </w:rPr>
            </w:pPr>
            <w:r>
              <w:rPr>
                <w:rFonts w:ascii="Segoe Media Center" w:hAnsi="Segoe Media Center"/>
                <w:b/>
                <w:sz w:val="28"/>
                <w:szCs w:val="28"/>
              </w:rPr>
              <w:t>(</w:t>
            </w:r>
            <w:r>
              <w:rPr>
                <w:rFonts w:ascii="Century Gothic" w:hAnsi="Century Gothic"/>
                <w:b/>
                <w:sz w:val="28"/>
                <w:szCs w:val="28"/>
              </w:rPr>
              <w:t>√</w:t>
            </w:r>
            <w:r>
              <w:rPr>
                <w:rFonts w:ascii="Segoe Media Center" w:hAnsi="Segoe Media Center"/>
                <w:b/>
                <w:sz w:val="28"/>
                <w:szCs w:val="28"/>
              </w:rPr>
              <w:t xml:space="preserve"> +, </w:t>
            </w:r>
            <w:r>
              <w:rPr>
                <w:rFonts w:ascii="Century Gothic" w:hAnsi="Century Gothic"/>
                <w:b/>
                <w:sz w:val="28"/>
                <w:szCs w:val="28"/>
              </w:rPr>
              <w:t>√</w:t>
            </w:r>
            <w:r>
              <w:rPr>
                <w:rFonts w:ascii="Segoe Media Center" w:hAnsi="Segoe Media Center"/>
                <w:b/>
                <w:sz w:val="28"/>
                <w:szCs w:val="28"/>
              </w:rPr>
              <w:t xml:space="preserve">, </w:t>
            </w:r>
            <w:r>
              <w:rPr>
                <w:rFonts w:ascii="Century Gothic" w:hAnsi="Century Gothic"/>
                <w:b/>
                <w:sz w:val="28"/>
                <w:szCs w:val="28"/>
              </w:rPr>
              <w:t>√</w:t>
            </w:r>
            <w:r>
              <w:rPr>
                <w:rFonts w:ascii="Segoe Media Center" w:hAnsi="Segoe Media Center"/>
                <w:b/>
                <w:sz w:val="28"/>
                <w:szCs w:val="28"/>
              </w:rPr>
              <w:t>-)</w:t>
            </w:r>
          </w:p>
          <w:p w14:paraId="3A76F204" w14:textId="6C5B3F96" w:rsidR="00354C59" w:rsidRDefault="00354C59">
            <w:pPr>
              <w:rPr>
                <w:rFonts w:ascii="Segoe Media Center" w:hAnsi="Segoe Media Center"/>
                <w:b/>
                <w:sz w:val="28"/>
                <w:szCs w:val="28"/>
              </w:rPr>
            </w:pPr>
            <w:r>
              <w:rPr>
                <w:rFonts w:ascii="Segoe Media Center" w:hAnsi="Segoe Media Center"/>
                <w:b/>
                <w:sz w:val="28"/>
                <w:szCs w:val="28"/>
              </w:rPr>
              <w:t>Reading Assessment</w:t>
            </w:r>
            <w:r w:rsidR="002301BA">
              <w:rPr>
                <w:rFonts w:ascii="Segoe Media Center" w:hAnsi="Segoe Media Center"/>
                <w:b/>
                <w:sz w:val="28"/>
                <w:szCs w:val="28"/>
              </w:rPr>
              <w:t xml:space="preserve"> (On – Going Google Classroom responds and conferencing of homework journals)</w:t>
            </w:r>
          </w:p>
          <w:p w14:paraId="002F6889" w14:textId="77777777" w:rsidR="00354C59" w:rsidRDefault="00354C59">
            <w:pPr>
              <w:rPr>
                <w:rFonts w:ascii="Segoe Media Center" w:hAnsi="Segoe Media Center"/>
                <w:b/>
                <w:sz w:val="28"/>
                <w:szCs w:val="28"/>
                <w:u w:val="single"/>
              </w:rPr>
            </w:pPr>
            <w:r>
              <w:rPr>
                <w:rFonts w:ascii="Segoe Media Center" w:hAnsi="Segoe Media Center"/>
                <w:b/>
                <w:sz w:val="28"/>
                <w:szCs w:val="28"/>
              </w:rPr>
              <w:t>Read &amp; Respond to new reading material.</w:t>
            </w:r>
            <w:r>
              <w:rPr>
                <w:rFonts w:ascii="Segoe Media Center" w:hAnsi="Segoe Media Center"/>
                <w:b/>
                <w:sz w:val="28"/>
                <w:szCs w:val="28"/>
                <w:u w:val="single"/>
              </w:rPr>
              <w:t xml:space="preserve"> </w:t>
            </w:r>
          </w:p>
          <w:p w14:paraId="35CA0485" w14:textId="1C564CFF" w:rsidR="00354C59" w:rsidRDefault="00354C59">
            <w:pPr>
              <w:rPr>
                <w:rFonts w:ascii="Segoe Media Center" w:hAnsi="Segoe Media Center"/>
                <w:b/>
                <w:sz w:val="28"/>
                <w:szCs w:val="28"/>
              </w:rPr>
            </w:pPr>
            <w:r>
              <w:rPr>
                <w:rFonts w:ascii="Segoe Media Center" w:hAnsi="Segoe Media Center"/>
                <w:b/>
                <w:sz w:val="28"/>
                <w:szCs w:val="28"/>
                <w:u w:val="single"/>
              </w:rPr>
              <w:t xml:space="preserve">Friday </w:t>
            </w:r>
            <w:r>
              <w:rPr>
                <w:rFonts w:ascii="Segoe Media Center" w:hAnsi="Segoe Media Center"/>
                <w:b/>
                <w:sz w:val="28"/>
                <w:szCs w:val="28"/>
              </w:rPr>
              <w:t>- Language &amp; Spelling Assessment</w:t>
            </w:r>
          </w:p>
          <w:p w14:paraId="35D49819" w14:textId="341D2C24" w:rsidR="00550930" w:rsidRDefault="002301BA">
            <w:pPr>
              <w:rPr>
                <w:rFonts w:ascii="Segoe Media Center" w:hAnsi="Segoe Media Center"/>
                <w:b/>
                <w:sz w:val="28"/>
                <w:szCs w:val="28"/>
              </w:rPr>
            </w:pPr>
            <w:r>
              <w:rPr>
                <w:rFonts w:ascii="Segoe Media Center" w:hAnsi="Segoe Media Center"/>
                <w:b/>
                <w:sz w:val="28"/>
                <w:szCs w:val="28"/>
                <w:u w:val="single"/>
              </w:rPr>
              <w:t xml:space="preserve">Thursday or </w:t>
            </w:r>
            <w:r w:rsidR="00550930" w:rsidRPr="00550930">
              <w:rPr>
                <w:rFonts w:ascii="Segoe Media Center" w:hAnsi="Segoe Media Center"/>
                <w:b/>
                <w:sz w:val="28"/>
                <w:szCs w:val="28"/>
                <w:u w:val="single"/>
              </w:rPr>
              <w:t>Friday</w:t>
            </w:r>
            <w:r w:rsidR="00550930">
              <w:rPr>
                <w:rFonts w:ascii="Segoe Media Center" w:hAnsi="Segoe Media Center"/>
                <w:b/>
                <w:sz w:val="28"/>
                <w:szCs w:val="28"/>
              </w:rPr>
              <w:t>- Math Benchmark Assessment for Unit 2</w:t>
            </w:r>
          </w:p>
          <w:p w14:paraId="4D42E571" w14:textId="2D4AB3E8" w:rsidR="00550930" w:rsidRDefault="00550930">
            <w:pPr>
              <w:rPr>
                <w:rFonts w:ascii="Segoe Media Center" w:hAnsi="Segoe Media Center"/>
                <w:b/>
                <w:sz w:val="28"/>
                <w:szCs w:val="28"/>
              </w:rPr>
            </w:pPr>
            <w:r>
              <w:rPr>
                <w:rFonts w:ascii="Segoe Media Center" w:hAnsi="Segoe Media Center"/>
                <w:b/>
                <w:sz w:val="28"/>
                <w:szCs w:val="28"/>
              </w:rPr>
              <w:t>Lessons 7-15</w:t>
            </w:r>
          </w:p>
          <w:p w14:paraId="221C375D" w14:textId="77777777" w:rsidR="00354C59" w:rsidRDefault="00354C59">
            <w:pPr>
              <w:rPr>
                <w:rFonts w:ascii="Segoe Media Center" w:hAnsi="Segoe Media Center"/>
                <w:b/>
                <w:sz w:val="28"/>
                <w:szCs w:val="28"/>
              </w:rPr>
            </w:pPr>
            <w:r>
              <w:rPr>
                <w:rFonts w:ascii="Segoe Media Center" w:hAnsi="Segoe Media Center"/>
                <w:b/>
                <w:sz w:val="28"/>
                <w:szCs w:val="28"/>
              </w:rPr>
              <w:t xml:space="preserve">Refer to your child’s binder for the study guides, math homework, and review classwork. </w:t>
            </w:r>
          </w:p>
          <w:p w14:paraId="2F84B2DE" w14:textId="77777777" w:rsidR="00354C59" w:rsidRDefault="00354C59">
            <w:pPr>
              <w:rPr>
                <w:rFonts w:ascii="Segoe Media Center" w:hAnsi="Segoe Media Center"/>
                <w:b/>
                <w:sz w:val="28"/>
                <w:szCs w:val="28"/>
              </w:rPr>
            </w:pPr>
          </w:p>
        </w:tc>
      </w:tr>
      <w:tr w:rsidR="00354C59" w14:paraId="17EDD2E0" w14:textId="77777777" w:rsidTr="002301BA">
        <w:trPr>
          <w:trHeight w:val="422"/>
        </w:trPr>
        <w:tc>
          <w:tcPr>
            <w:tcW w:w="2174" w:type="dxa"/>
            <w:tcBorders>
              <w:top w:val="single" w:sz="4" w:space="0" w:color="auto"/>
              <w:left w:val="single" w:sz="4" w:space="0" w:color="auto"/>
              <w:bottom w:val="single" w:sz="4" w:space="0" w:color="auto"/>
              <w:right w:val="single" w:sz="4" w:space="0" w:color="auto"/>
            </w:tcBorders>
          </w:tcPr>
          <w:p w14:paraId="666D0669" w14:textId="77777777" w:rsidR="00354C59" w:rsidRDefault="00354C59">
            <w:pPr>
              <w:jc w:val="center"/>
              <w:rPr>
                <w:rFonts w:ascii="Segoe Media Center" w:hAnsi="Segoe Media Center"/>
                <w:b/>
                <w:sz w:val="36"/>
                <w:szCs w:val="36"/>
              </w:rPr>
            </w:pPr>
          </w:p>
        </w:tc>
        <w:tc>
          <w:tcPr>
            <w:tcW w:w="8551" w:type="dxa"/>
            <w:tcBorders>
              <w:top w:val="single" w:sz="4" w:space="0" w:color="auto"/>
              <w:left w:val="single" w:sz="4" w:space="0" w:color="auto"/>
              <w:bottom w:val="single" w:sz="4" w:space="0" w:color="auto"/>
              <w:right w:val="single" w:sz="4" w:space="0" w:color="auto"/>
            </w:tcBorders>
            <w:hideMark/>
          </w:tcPr>
          <w:p w14:paraId="69F8AE20" w14:textId="77777777" w:rsidR="00354C59" w:rsidRDefault="00354C59">
            <w:pPr>
              <w:ind w:left="133" w:hanging="133"/>
              <w:rPr>
                <w:rFonts w:ascii="Segoe Media Center" w:hAnsi="Segoe Media Center"/>
                <w:b/>
                <w:sz w:val="36"/>
                <w:szCs w:val="36"/>
              </w:rPr>
            </w:pPr>
            <w:r>
              <w:rPr>
                <w:rFonts w:ascii="Segoe Media Center" w:hAnsi="Segoe Media Center"/>
                <w:b/>
                <w:sz w:val="36"/>
                <w:szCs w:val="36"/>
              </w:rPr>
              <w:t xml:space="preserve">           Notes and Reminders</w:t>
            </w:r>
          </w:p>
          <w:p w14:paraId="30263A19" w14:textId="77777777" w:rsidR="002301BA" w:rsidRDefault="002301BA">
            <w:pPr>
              <w:ind w:left="133" w:hanging="133"/>
              <w:rPr>
                <w:rFonts w:ascii="Segoe Media Center" w:hAnsi="Segoe Media Center"/>
                <w:b/>
                <w:sz w:val="36"/>
                <w:szCs w:val="36"/>
              </w:rPr>
            </w:pPr>
          </w:p>
          <w:p w14:paraId="7F9BD2AA" w14:textId="132ECB26" w:rsidR="002301BA" w:rsidRDefault="002301BA" w:rsidP="002301BA">
            <w:pPr>
              <w:rPr>
                <w:rFonts w:ascii="Segoe Media Center" w:hAnsi="Segoe Media Center"/>
                <w:b/>
                <w:sz w:val="28"/>
                <w:szCs w:val="28"/>
              </w:rPr>
            </w:pPr>
            <w:r>
              <w:rPr>
                <w:rFonts w:ascii="Segoe Media Center" w:hAnsi="Segoe Media Center"/>
                <w:b/>
                <w:sz w:val="36"/>
                <w:szCs w:val="36"/>
              </w:rPr>
              <w:t xml:space="preserve">*Please note homework routines have changed. Students are expected to write more </w:t>
            </w:r>
            <w:r>
              <w:rPr>
                <w:rFonts w:ascii="Segoe Media Center" w:hAnsi="Segoe Media Center"/>
                <w:b/>
                <w:sz w:val="36"/>
                <w:szCs w:val="36"/>
              </w:rPr>
              <w:lastRenderedPageBreak/>
              <w:t xml:space="preserve">and read more. Homework journals are being checked weekly for content and this is used to assess their growth as an independent reading and application of phonics skills. Students will use their journals to eventually write reviews and letters to fellow classmates which will need specific supporting details including titles and page numbers to support their claims. It is clear when I child isn’t reading and simply rushing through their work. </w:t>
            </w:r>
            <w:bookmarkStart w:id="0" w:name="_GoBack"/>
            <w:bookmarkEnd w:id="0"/>
          </w:p>
        </w:tc>
      </w:tr>
    </w:tbl>
    <w:p w14:paraId="0AB8DCB6" w14:textId="77777777" w:rsidR="00354C59" w:rsidRDefault="00354C59" w:rsidP="00354C59">
      <w:pPr>
        <w:rPr>
          <w:sz w:val="28"/>
          <w:szCs w:val="28"/>
        </w:rPr>
      </w:pPr>
    </w:p>
    <w:p w14:paraId="0D52F382" w14:textId="77777777" w:rsidR="000819C5" w:rsidRPr="00354C59" w:rsidRDefault="000819C5" w:rsidP="00354C59"/>
    <w:sectPr w:rsidR="000819C5" w:rsidRPr="00354C59" w:rsidSect="00BD7411">
      <w:pgSz w:w="12240" w:h="15840"/>
      <w:pgMar w:top="288" w:right="1800" w:bottom="28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Media Center">
    <w:altName w:val="Century Gothic"/>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0460"/>
    <w:multiLevelType w:val="hybridMultilevel"/>
    <w:tmpl w:val="DAD8202E"/>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4361083"/>
    <w:multiLevelType w:val="hybridMultilevel"/>
    <w:tmpl w:val="BD10AF40"/>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7B23B60"/>
    <w:multiLevelType w:val="hybridMultilevel"/>
    <w:tmpl w:val="01F8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94C89"/>
    <w:multiLevelType w:val="multilevel"/>
    <w:tmpl w:val="D3FAD556"/>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4" w15:restartNumberingAfterBreak="0">
    <w:nsid w:val="218352BF"/>
    <w:multiLevelType w:val="hybridMultilevel"/>
    <w:tmpl w:val="69987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709F2"/>
    <w:multiLevelType w:val="hybridMultilevel"/>
    <w:tmpl w:val="73E46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0713FA"/>
    <w:multiLevelType w:val="hybridMultilevel"/>
    <w:tmpl w:val="1298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553E5"/>
    <w:multiLevelType w:val="hybridMultilevel"/>
    <w:tmpl w:val="9DB23F7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8E43872"/>
    <w:multiLevelType w:val="hybridMultilevel"/>
    <w:tmpl w:val="3540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33469"/>
    <w:multiLevelType w:val="hybridMultilevel"/>
    <w:tmpl w:val="B8C8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2217A"/>
    <w:multiLevelType w:val="hybridMultilevel"/>
    <w:tmpl w:val="E78C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F3B3D"/>
    <w:multiLevelType w:val="hybridMultilevel"/>
    <w:tmpl w:val="C584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71B0B"/>
    <w:multiLevelType w:val="hybridMultilevel"/>
    <w:tmpl w:val="61EA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31EDF"/>
    <w:multiLevelType w:val="hybridMultilevel"/>
    <w:tmpl w:val="682C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75025"/>
    <w:multiLevelType w:val="hybridMultilevel"/>
    <w:tmpl w:val="545A5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B21952"/>
    <w:multiLevelType w:val="hybridMultilevel"/>
    <w:tmpl w:val="CDE098C2"/>
    <w:lvl w:ilvl="0" w:tplc="D916CA24">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B7863"/>
    <w:multiLevelType w:val="hybridMultilevel"/>
    <w:tmpl w:val="71AAE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F4B01AC"/>
    <w:multiLevelType w:val="hybridMultilevel"/>
    <w:tmpl w:val="9D70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3F3961"/>
    <w:multiLevelType w:val="hybridMultilevel"/>
    <w:tmpl w:val="D940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B7BCE"/>
    <w:multiLevelType w:val="hybridMultilevel"/>
    <w:tmpl w:val="AAA4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E7789"/>
    <w:multiLevelType w:val="hybridMultilevel"/>
    <w:tmpl w:val="6E287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FB6B8C"/>
    <w:multiLevelType w:val="hybridMultilevel"/>
    <w:tmpl w:val="2ABC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007790"/>
    <w:multiLevelType w:val="hybridMultilevel"/>
    <w:tmpl w:val="BD10AF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4D859A6"/>
    <w:multiLevelType w:val="hybridMultilevel"/>
    <w:tmpl w:val="E746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B1C75"/>
    <w:multiLevelType w:val="hybridMultilevel"/>
    <w:tmpl w:val="B608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0A69F6"/>
    <w:multiLevelType w:val="hybridMultilevel"/>
    <w:tmpl w:val="81CA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0"/>
  </w:num>
  <w:num w:numId="5">
    <w:abstractNumId w:val="4"/>
  </w:num>
  <w:num w:numId="6">
    <w:abstractNumId w:val="14"/>
  </w:num>
  <w:num w:numId="7">
    <w:abstractNumId w:val="0"/>
  </w:num>
  <w:num w:numId="8">
    <w:abstractNumId w:val="25"/>
  </w:num>
  <w:num w:numId="9">
    <w:abstractNumId w:val="9"/>
  </w:num>
  <w:num w:numId="10">
    <w:abstractNumId w:val="23"/>
  </w:num>
  <w:num w:numId="11">
    <w:abstractNumId w:val="2"/>
  </w:num>
  <w:num w:numId="12">
    <w:abstractNumId w:val="17"/>
  </w:num>
  <w:num w:numId="13">
    <w:abstractNumId w:val="13"/>
  </w:num>
  <w:num w:numId="14">
    <w:abstractNumId w:val="11"/>
  </w:num>
  <w:num w:numId="15">
    <w:abstractNumId w:val="19"/>
  </w:num>
  <w:num w:numId="16">
    <w:abstractNumId w:val="10"/>
  </w:num>
  <w:num w:numId="17">
    <w:abstractNumId w:val="18"/>
  </w:num>
  <w:num w:numId="18">
    <w:abstractNumId w:val="12"/>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8"/>
  </w:num>
  <w:num w:numId="22">
    <w:abstractNumId w:val="24"/>
  </w:num>
  <w:num w:numId="23">
    <w:abstractNumId w:val="21"/>
  </w:num>
  <w:num w:numId="24">
    <w:abstractNumId w:val="24"/>
  </w:num>
  <w:num w:numId="25">
    <w:abstractNumId w:val="5"/>
  </w:num>
  <w:num w:numId="26">
    <w:abstractNumId w:val="2"/>
  </w:num>
  <w:num w:numId="27">
    <w:abstractNumId w:val="16"/>
  </w:num>
  <w:num w:numId="28">
    <w:abstractNumId w:val="21"/>
  </w:num>
  <w:num w:numId="29">
    <w:abstractNumId w:val="4"/>
  </w:num>
  <w:num w:numId="30">
    <w:abstractNumId w:val="20"/>
  </w:num>
  <w:num w:numId="3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61413"/>
    <w:rsid w:val="00010610"/>
    <w:rsid w:val="00015019"/>
    <w:rsid w:val="00045EA5"/>
    <w:rsid w:val="000703F9"/>
    <w:rsid w:val="000819C5"/>
    <w:rsid w:val="00083208"/>
    <w:rsid w:val="000D2EAC"/>
    <w:rsid w:val="000F73A4"/>
    <w:rsid w:val="00113DC3"/>
    <w:rsid w:val="00113E53"/>
    <w:rsid w:val="001321D7"/>
    <w:rsid w:val="0013695C"/>
    <w:rsid w:val="001911AC"/>
    <w:rsid w:val="00192121"/>
    <w:rsid w:val="00195930"/>
    <w:rsid w:val="001A27D1"/>
    <w:rsid w:val="001B1418"/>
    <w:rsid w:val="001D7652"/>
    <w:rsid w:val="001E2A85"/>
    <w:rsid w:val="001E403D"/>
    <w:rsid w:val="002301BA"/>
    <w:rsid w:val="00282819"/>
    <w:rsid w:val="00286ECC"/>
    <w:rsid w:val="00287036"/>
    <w:rsid w:val="00287AAD"/>
    <w:rsid w:val="002A7FFC"/>
    <w:rsid w:val="002D424B"/>
    <w:rsid w:val="00331C23"/>
    <w:rsid w:val="0034544C"/>
    <w:rsid w:val="00354C59"/>
    <w:rsid w:val="003A2120"/>
    <w:rsid w:val="003B1601"/>
    <w:rsid w:val="003B662F"/>
    <w:rsid w:val="003C1976"/>
    <w:rsid w:val="0044731A"/>
    <w:rsid w:val="004612DB"/>
    <w:rsid w:val="004754AE"/>
    <w:rsid w:val="00477A9D"/>
    <w:rsid w:val="00484533"/>
    <w:rsid w:val="00497D09"/>
    <w:rsid w:val="004A0951"/>
    <w:rsid w:val="004F2A77"/>
    <w:rsid w:val="00550930"/>
    <w:rsid w:val="0055508D"/>
    <w:rsid w:val="00556EC3"/>
    <w:rsid w:val="005B377B"/>
    <w:rsid w:val="005B553A"/>
    <w:rsid w:val="005D0EAF"/>
    <w:rsid w:val="005D5336"/>
    <w:rsid w:val="005F387E"/>
    <w:rsid w:val="00601D5B"/>
    <w:rsid w:val="0060596D"/>
    <w:rsid w:val="0062459F"/>
    <w:rsid w:val="00635E7E"/>
    <w:rsid w:val="006412CE"/>
    <w:rsid w:val="006560CE"/>
    <w:rsid w:val="006570B8"/>
    <w:rsid w:val="006849DC"/>
    <w:rsid w:val="006B0940"/>
    <w:rsid w:val="006C4388"/>
    <w:rsid w:val="006D5607"/>
    <w:rsid w:val="00704517"/>
    <w:rsid w:val="0073672F"/>
    <w:rsid w:val="007374DD"/>
    <w:rsid w:val="0074187E"/>
    <w:rsid w:val="00785158"/>
    <w:rsid w:val="007C30AC"/>
    <w:rsid w:val="007F7E74"/>
    <w:rsid w:val="00823457"/>
    <w:rsid w:val="0084244B"/>
    <w:rsid w:val="00843ECF"/>
    <w:rsid w:val="00850C04"/>
    <w:rsid w:val="00854F3A"/>
    <w:rsid w:val="0086029A"/>
    <w:rsid w:val="0086180D"/>
    <w:rsid w:val="0089212E"/>
    <w:rsid w:val="008A0197"/>
    <w:rsid w:val="008C6A52"/>
    <w:rsid w:val="00901A8E"/>
    <w:rsid w:val="00932CE8"/>
    <w:rsid w:val="00934CBF"/>
    <w:rsid w:val="009421DD"/>
    <w:rsid w:val="00967025"/>
    <w:rsid w:val="009A0525"/>
    <w:rsid w:val="009A4E80"/>
    <w:rsid w:val="009D47EE"/>
    <w:rsid w:val="009D5C51"/>
    <w:rsid w:val="00A36A17"/>
    <w:rsid w:val="00A437FF"/>
    <w:rsid w:val="00A515CF"/>
    <w:rsid w:val="00AA7CCE"/>
    <w:rsid w:val="00AC174C"/>
    <w:rsid w:val="00B20C56"/>
    <w:rsid w:val="00B50F06"/>
    <w:rsid w:val="00B60710"/>
    <w:rsid w:val="00B65011"/>
    <w:rsid w:val="00B7255A"/>
    <w:rsid w:val="00B73D63"/>
    <w:rsid w:val="00B95B51"/>
    <w:rsid w:val="00BA0277"/>
    <w:rsid w:val="00BA54AE"/>
    <w:rsid w:val="00BD7411"/>
    <w:rsid w:val="00C121C3"/>
    <w:rsid w:val="00C5585E"/>
    <w:rsid w:val="00C55AE6"/>
    <w:rsid w:val="00C643FD"/>
    <w:rsid w:val="00C71F4A"/>
    <w:rsid w:val="00C86B09"/>
    <w:rsid w:val="00C94B8C"/>
    <w:rsid w:val="00CA63DC"/>
    <w:rsid w:val="00CA6D55"/>
    <w:rsid w:val="00CA76AB"/>
    <w:rsid w:val="00CC002E"/>
    <w:rsid w:val="00CD6DA8"/>
    <w:rsid w:val="00D1386D"/>
    <w:rsid w:val="00D1740E"/>
    <w:rsid w:val="00D24742"/>
    <w:rsid w:val="00D414DB"/>
    <w:rsid w:val="00D87CB6"/>
    <w:rsid w:val="00D97FF8"/>
    <w:rsid w:val="00DA38BB"/>
    <w:rsid w:val="00DD6E67"/>
    <w:rsid w:val="00DE220D"/>
    <w:rsid w:val="00DE7C37"/>
    <w:rsid w:val="00E102AD"/>
    <w:rsid w:val="00E1429C"/>
    <w:rsid w:val="00E31EBE"/>
    <w:rsid w:val="00E35C31"/>
    <w:rsid w:val="00E37D96"/>
    <w:rsid w:val="00E535AE"/>
    <w:rsid w:val="00E61413"/>
    <w:rsid w:val="00E93704"/>
    <w:rsid w:val="00EC7EBD"/>
    <w:rsid w:val="00ED2995"/>
    <w:rsid w:val="00EF79A1"/>
    <w:rsid w:val="00F04065"/>
    <w:rsid w:val="00F5372A"/>
    <w:rsid w:val="00F62257"/>
    <w:rsid w:val="00FB7576"/>
    <w:rsid w:val="00FD3F3B"/>
    <w:rsid w:val="00FE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A9BD"/>
  <w15:docId w15:val="{BC48B7C3-35CA-4947-9F44-760FCDE2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4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14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61413"/>
    <w:rPr>
      <w:color w:val="0000FF"/>
      <w:u w:val="single"/>
    </w:rPr>
  </w:style>
  <w:style w:type="paragraph" w:styleId="BalloonText">
    <w:name w:val="Balloon Text"/>
    <w:basedOn w:val="Normal"/>
    <w:link w:val="BalloonTextChar"/>
    <w:uiPriority w:val="99"/>
    <w:semiHidden/>
    <w:unhideWhenUsed/>
    <w:rsid w:val="00E61413"/>
    <w:rPr>
      <w:rFonts w:ascii="Tahoma" w:hAnsi="Tahoma" w:cs="Tahoma"/>
      <w:sz w:val="16"/>
      <w:szCs w:val="16"/>
    </w:rPr>
  </w:style>
  <w:style w:type="character" w:customStyle="1" w:styleId="BalloonTextChar">
    <w:name w:val="Balloon Text Char"/>
    <w:basedOn w:val="DefaultParagraphFont"/>
    <w:link w:val="BalloonText"/>
    <w:uiPriority w:val="99"/>
    <w:semiHidden/>
    <w:rsid w:val="00E61413"/>
    <w:rPr>
      <w:rFonts w:ascii="Tahoma" w:eastAsia="Times New Roman" w:hAnsi="Tahoma" w:cs="Tahoma"/>
      <w:sz w:val="16"/>
      <w:szCs w:val="16"/>
    </w:rPr>
  </w:style>
  <w:style w:type="paragraph" w:styleId="ListParagraph">
    <w:name w:val="List Paragraph"/>
    <w:basedOn w:val="Normal"/>
    <w:uiPriority w:val="34"/>
    <w:qFormat/>
    <w:rsid w:val="00BD7411"/>
    <w:pPr>
      <w:ind w:left="720"/>
      <w:contextualSpacing/>
    </w:pPr>
  </w:style>
  <w:style w:type="character" w:styleId="Strong">
    <w:name w:val="Strong"/>
    <w:basedOn w:val="DefaultParagraphFont"/>
    <w:uiPriority w:val="22"/>
    <w:qFormat/>
    <w:rsid w:val="00E93704"/>
    <w:rPr>
      <w:b/>
      <w:bCs/>
    </w:rPr>
  </w:style>
  <w:style w:type="character" w:styleId="FollowedHyperlink">
    <w:name w:val="FollowedHyperlink"/>
    <w:basedOn w:val="DefaultParagraphFont"/>
    <w:uiPriority w:val="99"/>
    <w:semiHidden/>
    <w:unhideWhenUsed/>
    <w:rsid w:val="00DE22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757962">
      <w:bodyDiv w:val="1"/>
      <w:marLeft w:val="0"/>
      <w:marRight w:val="0"/>
      <w:marTop w:val="0"/>
      <w:marBottom w:val="0"/>
      <w:divBdr>
        <w:top w:val="none" w:sz="0" w:space="0" w:color="auto"/>
        <w:left w:val="none" w:sz="0" w:space="0" w:color="auto"/>
        <w:bottom w:val="none" w:sz="0" w:space="0" w:color="auto"/>
        <w:right w:val="none" w:sz="0" w:space="0" w:color="auto"/>
      </w:divBdr>
    </w:div>
    <w:div w:id="174761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3E88A-911D-478C-B009-BB331C2A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NOPS</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Geraldine_Boesch</dc:creator>
  <cp:lastModifiedBy>Kayla_Balsamo@lcs.local</cp:lastModifiedBy>
  <cp:revision>2</cp:revision>
  <cp:lastPrinted>2020-01-24T22:22:00Z</cp:lastPrinted>
  <dcterms:created xsi:type="dcterms:W3CDTF">2020-01-27T23:15:00Z</dcterms:created>
  <dcterms:modified xsi:type="dcterms:W3CDTF">2020-01-27T23:15:00Z</dcterms:modified>
</cp:coreProperties>
</file>